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8A76" w14:textId="7CBAAC42" w:rsidR="009B7029" w:rsidRDefault="009B7029" w:rsidP="002757BC">
      <w:pPr>
        <w:rPr>
          <w:lang w:val="en-US"/>
        </w:rPr>
      </w:pPr>
      <w:bookmarkStart w:id="0" w:name="_Toc49509882"/>
      <w:r w:rsidRPr="009B7029">
        <w:rPr>
          <w:lang w:val="en-US"/>
        </w:rPr>
        <w:t xml:space="preserve">SCI </w:t>
      </w:r>
      <w:r>
        <w:rPr>
          <w:lang w:val="en-US"/>
        </w:rPr>
        <w:t>C</w:t>
      </w:r>
      <w:r w:rsidRPr="009B7029">
        <w:rPr>
          <w:lang w:val="en-US"/>
        </w:rPr>
        <w:t xml:space="preserve">onference Privacy Notice </w:t>
      </w:r>
      <w:r w:rsidR="006C4A0B" w:rsidRPr="00B557DC">
        <w:rPr>
          <w:lang w:val="en-US"/>
        </w:rPr>
        <w:t>–</w:t>
      </w:r>
      <w:r w:rsidRPr="00B557DC">
        <w:rPr>
          <w:lang w:val="en-US"/>
        </w:rPr>
        <w:t xml:space="preserve"> </w:t>
      </w:r>
      <w:r w:rsidR="006C4A0B" w:rsidRPr="00B557DC">
        <w:rPr>
          <w:lang w:val="en-US"/>
        </w:rPr>
        <w:t>PLANET ESLAB 2023</w:t>
      </w:r>
      <w:r w:rsidR="008F153B" w:rsidRPr="00B557DC">
        <w:rPr>
          <w:lang w:val="en-US"/>
        </w:rPr>
        <w:t>,</w:t>
      </w:r>
      <w:r w:rsidRPr="00B557DC">
        <w:rPr>
          <w:lang w:val="en-US"/>
        </w:rPr>
        <w:t xml:space="preserve"> </w:t>
      </w:r>
      <w:r w:rsidR="008F153B" w:rsidRPr="00B557DC">
        <w:rPr>
          <w:lang w:val="en-US"/>
        </w:rPr>
        <w:t xml:space="preserve">DPNR </w:t>
      </w:r>
      <w:r w:rsidR="008F153B" w:rsidRPr="008F153B">
        <w:rPr>
          <w:lang w:val="en-US"/>
        </w:rPr>
        <w:t>#</w:t>
      </w:r>
      <w:r w:rsidR="00200E0A">
        <w:rPr>
          <w:lang w:val="en-US"/>
        </w:rPr>
        <w:t>1802</w:t>
      </w:r>
    </w:p>
    <w:p w14:paraId="66CE5BF9" w14:textId="77777777" w:rsidR="009B7029" w:rsidRDefault="009B7029" w:rsidP="002757BC">
      <w:pPr>
        <w:rPr>
          <w:lang w:val="en-US"/>
        </w:rPr>
      </w:pPr>
    </w:p>
    <w:p w14:paraId="7749934D" w14:textId="11040DFE" w:rsidR="002757BC" w:rsidRPr="002757BC" w:rsidRDefault="002757BC" w:rsidP="002757BC">
      <w:pPr>
        <w:rPr>
          <w:lang w:val="en-US"/>
        </w:rPr>
      </w:pPr>
      <w:r>
        <w:rPr>
          <w:lang w:val="en-US"/>
        </w:rPr>
        <w:t>Table of Contents</w:t>
      </w:r>
    </w:p>
    <w:p w14:paraId="4AA1872C" w14:textId="272D181D" w:rsidR="005D5CA9" w:rsidRDefault="002757BC">
      <w:pPr>
        <w:pStyle w:val="TOC2"/>
        <w:rPr>
          <w:rFonts w:asciiTheme="minorHAnsi" w:eastAsiaTheme="minorEastAsia" w:hAnsiTheme="minorHAnsi"/>
          <w:b w:val="0"/>
          <w:bCs w:val="0"/>
          <w:noProof/>
          <w:lang w:eastAsia="en-GB"/>
        </w:rPr>
      </w:pPr>
      <w:r>
        <w:rPr>
          <w:color w:val="2B579A"/>
          <w:shd w:val="clear" w:color="auto" w:fill="E6E6E6"/>
        </w:rPr>
        <w:fldChar w:fldCharType="begin"/>
      </w:r>
      <w:r>
        <w:instrText xml:space="preserve"> TOC \o "1-1" \h \z \t "Heading 2,2,Heading 3,3,Style2,2,Heading01,2,Heading02,3,Heading03,4,Heading05,2,Title2level,2,Title3_level,3" </w:instrText>
      </w:r>
      <w:r>
        <w:rPr>
          <w:color w:val="2B579A"/>
          <w:shd w:val="clear" w:color="auto" w:fill="E6E6E6"/>
        </w:rPr>
        <w:fldChar w:fldCharType="separate"/>
      </w:r>
      <w:hyperlink w:anchor="_Toc104988744" w:history="1">
        <w:r w:rsidR="005D5CA9" w:rsidRPr="00247C9C">
          <w:rPr>
            <w:rStyle w:val="Hyperlink"/>
            <w:noProof/>
          </w:rPr>
          <w:t>Introduction</w:t>
        </w:r>
        <w:r w:rsidR="005D5CA9">
          <w:rPr>
            <w:noProof/>
            <w:webHidden/>
          </w:rPr>
          <w:tab/>
        </w:r>
        <w:r w:rsidR="005D5CA9">
          <w:rPr>
            <w:noProof/>
            <w:webHidden/>
            <w:color w:val="2B579A"/>
            <w:shd w:val="clear" w:color="auto" w:fill="E6E6E6"/>
          </w:rPr>
          <w:fldChar w:fldCharType="begin"/>
        </w:r>
        <w:r w:rsidR="005D5CA9">
          <w:rPr>
            <w:noProof/>
            <w:webHidden/>
          </w:rPr>
          <w:instrText xml:space="preserve"> PAGEREF _Toc104988744 \h </w:instrText>
        </w:r>
        <w:r w:rsidR="005D5CA9">
          <w:rPr>
            <w:noProof/>
            <w:webHidden/>
            <w:color w:val="2B579A"/>
            <w:shd w:val="clear" w:color="auto" w:fill="E6E6E6"/>
          </w:rPr>
        </w:r>
        <w:r w:rsidR="005D5CA9">
          <w:rPr>
            <w:noProof/>
            <w:webHidden/>
            <w:color w:val="2B579A"/>
            <w:shd w:val="clear" w:color="auto" w:fill="E6E6E6"/>
          </w:rPr>
          <w:fldChar w:fldCharType="separate"/>
        </w:r>
        <w:r w:rsidR="005D5CA9">
          <w:rPr>
            <w:noProof/>
            <w:webHidden/>
          </w:rPr>
          <w:t>2</w:t>
        </w:r>
        <w:r w:rsidR="005D5CA9">
          <w:rPr>
            <w:noProof/>
            <w:webHidden/>
            <w:color w:val="2B579A"/>
            <w:shd w:val="clear" w:color="auto" w:fill="E6E6E6"/>
          </w:rPr>
          <w:fldChar w:fldCharType="end"/>
        </w:r>
      </w:hyperlink>
    </w:p>
    <w:p w14:paraId="31CB8897" w14:textId="5643981E" w:rsidR="005D5CA9" w:rsidRDefault="004E6614">
      <w:pPr>
        <w:pStyle w:val="TOC2"/>
        <w:rPr>
          <w:rFonts w:asciiTheme="minorHAnsi" w:eastAsiaTheme="minorEastAsia" w:hAnsiTheme="minorHAnsi"/>
          <w:b w:val="0"/>
          <w:bCs w:val="0"/>
          <w:noProof/>
          <w:lang w:eastAsia="en-GB"/>
        </w:rPr>
      </w:pPr>
      <w:hyperlink w:anchor="_Toc104988745" w:history="1">
        <w:r w:rsidR="005D5CA9" w:rsidRPr="00247C9C">
          <w:rPr>
            <w:rStyle w:val="Hyperlink"/>
            <w:noProof/>
          </w:rPr>
          <w:t>1. General Information</w:t>
        </w:r>
        <w:r w:rsidR="005D5CA9">
          <w:rPr>
            <w:noProof/>
            <w:webHidden/>
          </w:rPr>
          <w:tab/>
        </w:r>
        <w:r w:rsidR="005D5CA9">
          <w:rPr>
            <w:noProof/>
            <w:webHidden/>
            <w:color w:val="2B579A"/>
            <w:shd w:val="clear" w:color="auto" w:fill="E6E6E6"/>
          </w:rPr>
          <w:fldChar w:fldCharType="begin"/>
        </w:r>
        <w:r w:rsidR="005D5CA9">
          <w:rPr>
            <w:noProof/>
            <w:webHidden/>
          </w:rPr>
          <w:instrText xml:space="preserve"> PAGEREF _Toc104988745 \h </w:instrText>
        </w:r>
        <w:r w:rsidR="005D5CA9">
          <w:rPr>
            <w:noProof/>
            <w:webHidden/>
            <w:color w:val="2B579A"/>
            <w:shd w:val="clear" w:color="auto" w:fill="E6E6E6"/>
          </w:rPr>
        </w:r>
        <w:r w:rsidR="005D5CA9">
          <w:rPr>
            <w:noProof/>
            <w:webHidden/>
            <w:color w:val="2B579A"/>
            <w:shd w:val="clear" w:color="auto" w:fill="E6E6E6"/>
          </w:rPr>
          <w:fldChar w:fldCharType="separate"/>
        </w:r>
        <w:r w:rsidR="005D5CA9">
          <w:rPr>
            <w:noProof/>
            <w:webHidden/>
          </w:rPr>
          <w:t>3</w:t>
        </w:r>
        <w:r w:rsidR="005D5CA9">
          <w:rPr>
            <w:noProof/>
            <w:webHidden/>
            <w:color w:val="2B579A"/>
            <w:shd w:val="clear" w:color="auto" w:fill="E6E6E6"/>
          </w:rPr>
          <w:fldChar w:fldCharType="end"/>
        </w:r>
      </w:hyperlink>
    </w:p>
    <w:p w14:paraId="6843C805" w14:textId="5F7E0703" w:rsidR="005D5CA9" w:rsidRDefault="004E6614">
      <w:pPr>
        <w:pStyle w:val="TOC3"/>
        <w:tabs>
          <w:tab w:val="right" w:leader="dot" w:pos="9912"/>
        </w:tabs>
        <w:rPr>
          <w:rFonts w:eastAsiaTheme="minorEastAsia"/>
          <w:i w:val="0"/>
          <w:iCs w:val="0"/>
          <w:noProof/>
          <w:sz w:val="22"/>
          <w:szCs w:val="22"/>
          <w:lang w:eastAsia="en-GB"/>
        </w:rPr>
      </w:pPr>
      <w:hyperlink w:anchor="_Toc104988746" w:history="1">
        <w:r w:rsidR="005D5CA9" w:rsidRPr="00247C9C">
          <w:rPr>
            <w:rStyle w:val="Hyperlink"/>
            <w:noProof/>
          </w:rPr>
          <w:t>1.1. Whom is the Data Controller?</w:t>
        </w:r>
        <w:r w:rsidR="005D5CA9">
          <w:rPr>
            <w:noProof/>
            <w:webHidden/>
          </w:rPr>
          <w:tab/>
        </w:r>
        <w:r w:rsidR="005D5CA9">
          <w:rPr>
            <w:noProof/>
            <w:webHidden/>
            <w:color w:val="2B579A"/>
            <w:shd w:val="clear" w:color="auto" w:fill="E6E6E6"/>
          </w:rPr>
          <w:fldChar w:fldCharType="begin"/>
        </w:r>
        <w:r w:rsidR="005D5CA9">
          <w:rPr>
            <w:noProof/>
            <w:webHidden/>
          </w:rPr>
          <w:instrText xml:space="preserve"> PAGEREF _Toc104988746 \h </w:instrText>
        </w:r>
        <w:r w:rsidR="005D5CA9">
          <w:rPr>
            <w:noProof/>
            <w:webHidden/>
            <w:color w:val="2B579A"/>
            <w:shd w:val="clear" w:color="auto" w:fill="E6E6E6"/>
          </w:rPr>
        </w:r>
        <w:r w:rsidR="005D5CA9">
          <w:rPr>
            <w:noProof/>
            <w:webHidden/>
            <w:color w:val="2B579A"/>
            <w:shd w:val="clear" w:color="auto" w:fill="E6E6E6"/>
          </w:rPr>
          <w:fldChar w:fldCharType="separate"/>
        </w:r>
        <w:r w:rsidR="005D5CA9">
          <w:rPr>
            <w:noProof/>
            <w:webHidden/>
          </w:rPr>
          <w:t>3</w:t>
        </w:r>
        <w:r w:rsidR="005D5CA9">
          <w:rPr>
            <w:noProof/>
            <w:webHidden/>
            <w:color w:val="2B579A"/>
            <w:shd w:val="clear" w:color="auto" w:fill="E6E6E6"/>
          </w:rPr>
          <w:fldChar w:fldCharType="end"/>
        </w:r>
      </w:hyperlink>
    </w:p>
    <w:p w14:paraId="0B5D4661" w14:textId="75E60BD8" w:rsidR="005D5CA9" w:rsidRDefault="004E6614">
      <w:pPr>
        <w:pStyle w:val="TOC3"/>
        <w:tabs>
          <w:tab w:val="right" w:leader="dot" w:pos="9912"/>
        </w:tabs>
        <w:rPr>
          <w:rFonts w:eastAsiaTheme="minorEastAsia"/>
          <w:i w:val="0"/>
          <w:iCs w:val="0"/>
          <w:noProof/>
          <w:sz w:val="22"/>
          <w:szCs w:val="22"/>
          <w:lang w:eastAsia="en-GB"/>
        </w:rPr>
      </w:pPr>
      <w:hyperlink w:anchor="_Toc104988747" w:history="1">
        <w:r w:rsidR="005D5CA9" w:rsidRPr="00247C9C">
          <w:rPr>
            <w:rStyle w:val="Hyperlink"/>
            <w:noProof/>
          </w:rPr>
          <w:t>1.2. What are the contact details of ESA Data Protection Officer?</w:t>
        </w:r>
        <w:r w:rsidR="005D5CA9">
          <w:rPr>
            <w:noProof/>
            <w:webHidden/>
          </w:rPr>
          <w:tab/>
        </w:r>
        <w:r w:rsidR="005D5CA9">
          <w:rPr>
            <w:noProof/>
            <w:webHidden/>
            <w:color w:val="2B579A"/>
            <w:shd w:val="clear" w:color="auto" w:fill="E6E6E6"/>
          </w:rPr>
          <w:fldChar w:fldCharType="begin"/>
        </w:r>
        <w:r w:rsidR="005D5CA9">
          <w:rPr>
            <w:noProof/>
            <w:webHidden/>
          </w:rPr>
          <w:instrText xml:space="preserve"> PAGEREF _Toc104988747 \h </w:instrText>
        </w:r>
        <w:r w:rsidR="005D5CA9">
          <w:rPr>
            <w:noProof/>
            <w:webHidden/>
            <w:color w:val="2B579A"/>
            <w:shd w:val="clear" w:color="auto" w:fill="E6E6E6"/>
          </w:rPr>
        </w:r>
        <w:r w:rsidR="005D5CA9">
          <w:rPr>
            <w:noProof/>
            <w:webHidden/>
            <w:color w:val="2B579A"/>
            <w:shd w:val="clear" w:color="auto" w:fill="E6E6E6"/>
          </w:rPr>
          <w:fldChar w:fldCharType="separate"/>
        </w:r>
        <w:r w:rsidR="005D5CA9">
          <w:rPr>
            <w:noProof/>
            <w:webHidden/>
          </w:rPr>
          <w:t>3</w:t>
        </w:r>
        <w:r w:rsidR="005D5CA9">
          <w:rPr>
            <w:noProof/>
            <w:webHidden/>
            <w:color w:val="2B579A"/>
            <w:shd w:val="clear" w:color="auto" w:fill="E6E6E6"/>
          </w:rPr>
          <w:fldChar w:fldCharType="end"/>
        </w:r>
      </w:hyperlink>
    </w:p>
    <w:p w14:paraId="1461B38F" w14:textId="1A7032E9" w:rsidR="005D5CA9" w:rsidRDefault="004E6614">
      <w:pPr>
        <w:pStyle w:val="TOC3"/>
        <w:tabs>
          <w:tab w:val="right" w:leader="dot" w:pos="9912"/>
        </w:tabs>
        <w:rPr>
          <w:rFonts w:eastAsiaTheme="minorEastAsia"/>
          <w:i w:val="0"/>
          <w:iCs w:val="0"/>
          <w:noProof/>
          <w:sz w:val="22"/>
          <w:szCs w:val="22"/>
          <w:lang w:eastAsia="en-GB"/>
        </w:rPr>
      </w:pPr>
      <w:hyperlink w:anchor="_Toc104988748" w:history="1">
        <w:r w:rsidR="005D5CA9" w:rsidRPr="00247C9C">
          <w:rPr>
            <w:rStyle w:val="Hyperlink"/>
            <w:noProof/>
          </w:rPr>
          <w:t>1.3. What type of personal data about you is collected and further processed?</w:t>
        </w:r>
        <w:r w:rsidR="005D5CA9">
          <w:rPr>
            <w:noProof/>
            <w:webHidden/>
          </w:rPr>
          <w:tab/>
        </w:r>
        <w:r w:rsidR="005D5CA9">
          <w:rPr>
            <w:noProof/>
            <w:webHidden/>
            <w:color w:val="2B579A"/>
            <w:shd w:val="clear" w:color="auto" w:fill="E6E6E6"/>
          </w:rPr>
          <w:fldChar w:fldCharType="begin"/>
        </w:r>
        <w:r w:rsidR="005D5CA9">
          <w:rPr>
            <w:noProof/>
            <w:webHidden/>
          </w:rPr>
          <w:instrText xml:space="preserve"> PAGEREF _Toc104988748 \h </w:instrText>
        </w:r>
        <w:r w:rsidR="005D5CA9">
          <w:rPr>
            <w:noProof/>
            <w:webHidden/>
            <w:color w:val="2B579A"/>
            <w:shd w:val="clear" w:color="auto" w:fill="E6E6E6"/>
          </w:rPr>
        </w:r>
        <w:r w:rsidR="005D5CA9">
          <w:rPr>
            <w:noProof/>
            <w:webHidden/>
            <w:color w:val="2B579A"/>
            <w:shd w:val="clear" w:color="auto" w:fill="E6E6E6"/>
          </w:rPr>
          <w:fldChar w:fldCharType="separate"/>
        </w:r>
        <w:r w:rsidR="005D5CA9">
          <w:rPr>
            <w:noProof/>
            <w:webHidden/>
          </w:rPr>
          <w:t>3</w:t>
        </w:r>
        <w:r w:rsidR="005D5CA9">
          <w:rPr>
            <w:noProof/>
            <w:webHidden/>
            <w:color w:val="2B579A"/>
            <w:shd w:val="clear" w:color="auto" w:fill="E6E6E6"/>
          </w:rPr>
          <w:fldChar w:fldCharType="end"/>
        </w:r>
      </w:hyperlink>
    </w:p>
    <w:p w14:paraId="033230E5" w14:textId="1F6019D3" w:rsidR="005D5CA9" w:rsidRDefault="004E6614">
      <w:pPr>
        <w:pStyle w:val="TOC3"/>
        <w:tabs>
          <w:tab w:val="right" w:leader="dot" w:pos="9912"/>
        </w:tabs>
        <w:rPr>
          <w:rFonts w:eastAsiaTheme="minorEastAsia"/>
          <w:i w:val="0"/>
          <w:iCs w:val="0"/>
          <w:noProof/>
          <w:sz w:val="22"/>
          <w:szCs w:val="22"/>
          <w:lang w:eastAsia="en-GB"/>
        </w:rPr>
      </w:pPr>
      <w:hyperlink w:anchor="_Toc104988749" w:history="1">
        <w:r w:rsidR="005D5CA9" w:rsidRPr="00247C9C">
          <w:rPr>
            <w:rStyle w:val="Hyperlink"/>
            <w:noProof/>
          </w:rPr>
          <w:t>1.4. How is your personal data collected or processed?</w:t>
        </w:r>
        <w:r w:rsidR="005D5CA9">
          <w:rPr>
            <w:noProof/>
            <w:webHidden/>
          </w:rPr>
          <w:tab/>
        </w:r>
        <w:r w:rsidR="005D5CA9">
          <w:rPr>
            <w:noProof/>
            <w:webHidden/>
            <w:color w:val="2B579A"/>
            <w:shd w:val="clear" w:color="auto" w:fill="E6E6E6"/>
          </w:rPr>
          <w:fldChar w:fldCharType="begin"/>
        </w:r>
        <w:r w:rsidR="005D5CA9">
          <w:rPr>
            <w:noProof/>
            <w:webHidden/>
          </w:rPr>
          <w:instrText xml:space="preserve"> PAGEREF _Toc104988749 \h </w:instrText>
        </w:r>
        <w:r w:rsidR="005D5CA9">
          <w:rPr>
            <w:noProof/>
            <w:webHidden/>
            <w:color w:val="2B579A"/>
            <w:shd w:val="clear" w:color="auto" w:fill="E6E6E6"/>
          </w:rPr>
        </w:r>
        <w:r w:rsidR="005D5CA9">
          <w:rPr>
            <w:noProof/>
            <w:webHidden/>
            <w:color w:val="2B579A"/>
            <w:shd w:val="clear" w:color="auto" w:fill="E6E6E6"/>
          </w:rPr>
          <w:fldChar w:fldCharType="separate"/>
        </w:r>
        <w:r w:rsidR="005D5CA9">
          <w:rPr>
            <w:noProof/>
            <w:webHidden/>
          </w:rPr>
          <w:t>3</w:t>
        </w:r>
        <w:r w:rsidR="005D5CA9">
          <w:rPr>
            <w:noProof/>
            <w:webHidden/>
            <w:color w:val="2B579A"/>
            <w:shd w:val="clear" w:color="auto" w:fill="E6E6E6"/>
          </w:rPr>
          <w:fldChar w:fldCharType="end"/>
        </w:r>
      </w:hyperlink>
    </w:p>
    <w:p w14:paraId="378A80A8" w14:textId="2D81C7A4" w:rsidR="005D5CA9" w:rsidRDefault="004E6614">
      <w:pPr>
        <w:pStyle w:val="TOC3"/>
        <w:tabs>
          <w:tab w:val="right" w:leader="dot" w:pos="9912"/>
        </w:tabs>
        <w:rPr>
          <w:rFonts w:eastAsiaTheme="minorEastAsia"/>
          <w:i w:val="0"/>
          <w:iCs w:val="0"/>
          <w:noProof/>
          <w:sz w:val="22"/>
          <w:szCs w:val="22"/>
          <w:lang w:eastAsia="en-GB"/>
        </w:rPr>
      </w:pPr>
      <w:hyperlink w:anchor="_Toc104988750" w:history="1">
        <w:r w:rsidR="005D5CA9" w:rsidRPr="00247C9C">
          <w:rPr>
            <w:rStyle w:val="Hyperlink"/>
            <w:noProof/>
          </w:rPr>
          <w:t>1.5. Why is your personal data collected and processed?</w:t>
        </w:r>
        <w:r w:rsidR="005D5CA9">
          <w:rPr>
            <w:noProof/>
            <w:webHidden/>
          </w:rPr>
          <w:tab/>
        </w:r>
        <w:r w:rsidR="005D5CA9">
          <w:rPr>
            <w:noProof/>
            <w:webHidden/>
            <w:color w:val="2B579A"/>
            <w:shd w:val="clear" w:color="auto" w:fill="E6E6E6"/>
          </w:rPr>
          <w:fldChar w:fldCharType="begin"/>
        </w:r>
        <w:r w:rsidR="005D5CA9">
          <w:rPr>
            <w:noProof/>
            <w:webHidden/>
          </w:rPr>
          <w:instrText xml:space="preserve"> PAGEREF _Toc104988750 \h </w:instrText>
        </w:r>
        <w:r w:rsidR="005D5CA9">
          <w:rPr>
            <w:noProof/>
            <w:webHidden/>
            <w:color w:val="2B579A"/>
            <w:shd w:val="clear" w:color="auto" w:fill="E6E6E6"/>
          </w:rPr>
        </w:r>
        <w:r w:rsidR="005D5CA9">
          <w:rPr>
            <w:noProof/>
            <w:webHidden/>
            <w:color w:val="2B579A"/>
            <w:shd w:val="clear" w:color="auto" w:fill="E6E6E6"/>
          </w:rPr>
          <w:fldChar w:fldCharType="separate"/>
        </w:r>
        <w:r w:rsidR="005D5CA9">
          <w:rPr>
            <w:noProof/>
            <w:webHidden/>
          </w:rPr>
          <w:t>4</w:t>
        </w:r>
        <w:r w:rsidR="005D5CA9">
          <w:rPr>
            <w:noProof/>
            <w:webHidden/>
            <w:color w:val="2B579A"/>
            <w:shd w:val="clear" w:color="auto" w:fill="E6E6E6"/>
          </w:rPr>
          <w:fldChar w:fldCharType="end"/>
        </w:r>
      </w:hyperlink>
    </w:p>
    <w:p w14:paraId="5776811A" w14:textId="2AD647CA" w:rsidR="005D5CA9" w:rsidRDefault="004E6614">
      <w:pPr>
        <w:pStyle w:val="TOC3"/>
        <w:tabs>
          <w:tab w:val="right" w:leader="dot" w:pos="9912"/>
        </w:tabs>
        <w:rPr>
          <w:rFonts w:eastAsiaTheme="minorEastAsia"/>
          <w:i w:val="0"/>
          <w:iCs w:val="0"/>
          <w:noProof/>
          <w:sz w:val="22"/>
          <w:szCs w:val="22"/>
          <w:lang w:eastAsia="en-GB"/>
        </w:rPr>
      </w:pPr>
      <w:hyperlink w:anchor="_Toc104988751" w:history="1">
        <w:r w:rsidR="005D5CA9" w:rsidRPr="00247C9C">
          <w:rPr>
            <w:rStyle w:val="Hyperlink"/>
            <w:noProof/>
          </w:rPr>
          <w:t>1.6. To whom might we disclose your personal data?</w:t>
        </w:r>
        <w:r w:rsidR="005D5CA9">
          <w:rPr>
            <w:noProof/>
            <w:webHidden/>
          </w:rPr>
          <w:tab/>
        </w:r>
        <w:r w:rsidR="005D5CA9">
          <w:rPr>
            <w:noProof/>
            <w:webHidden/>
            <w:color w:val="2B579A"/>
            <w:shd w:val="clear" w:color="auto" w:fill="E6E6E6"/>
          </w:rPr>
          <w:fldChar w:fldCharType="begin"/>
        </w:r>
        <w:r w:rsidR="005D5CA9">
          <w:rPr>
            <w:noProof/>
            <w:webHidden/>
          </w:rPr>
          <w:instrText xml:space="preserve"> PAGEREF _Toc104988751 \h </w:instrText>
        </w:r>
        <w:r w:rsidR="005D5CA9">
          <w:rPr>
            <w:noProof/>
            <w:webHidden/>
            <w:color w:val="2B579A"/>
            <w:shd w:val="clear" w:color="auto" w:fill="E6E6E6"/>
          </w:rPr>
        </w:r>
        <w:r w:rsidR="005D5CA9">
          <w:rPr>
            <w:noProof/>
            <w:webHidden/>
            <w:color w:val="2B579A"/>
            <w:shd w:val="clear" w:color="auto" w:fill="E6E6E6"/>
          </w:rPr>
          <w:fldChar w:fldCharType="separate"/>
        </w:r>
        <w:r w:rsidR="005D5CA9">
          <w:rPr>
            <w:noProof/>
            <w:webHidden/>
          </w:rPr>
          <w:t>5</w:t>
        </w:r>
        <w:r w:rsidR="005D5CA9">
          <w:rPr>
            <w:noProof/>
            <w:webHidden/>
            <w:color w:val="2B579A"/>
            <w:shd w:val="clear" w:color="auto" w:fill="E6E6E6"/>
          </w:rPr>
          <w:fldChar w:fldCharType="end"/>
        </w:r>
      </w:hyperlink>
    </w:p>
    <w:p w14:paraId="7843ABA4" w14:textId="577E24F8" w:rsidR="005D5CA9" w:rsidRDefault="004E6614">
      <w:pPr>
        <w:pStyle w:val="TOC2"/>
        <w:rPr>
          <w:rFonts w:asciiTheme="minorHAnsi" w:eastAsiaTheme="minorEastAsia" w:hAnsiTheme="minorHAnsi"/>
          <w:b w:val="0"/>
          <w:bCs w:val="0"/>
          <w:noProof/>
          <w:lang w:eastAsia="en-GB"/>
        </w:rPr>
      </w:pPr>
      <w:hyperlink w:anchor="_Toc104988752" w:history="1">
        <w:r w:rsidR="005D5CA9" w:rsidRPr="00247C9C">
          <w:rPr>
            <w:rStyle w:val="Hyperlink"/>
            <w:noProof/>
          </w:rPr>
          <w:t>2. Your Personal Data</w:t>
        </w:r>
        <w:r w:rsidR="005D5CA9">
          <w:rPr>
            <w:noProof/>
            <w:webHidden/>
          </w:rPr>
          <w:tab/>
        </w:r>
        <w:r w:rsidR="005D5CA9">
          <w:rPr>
            <w:noProof/>
            <w:webHidden/>
            <w:color w:val="2B579A"/>
            <w:shd w:val="clear" w:color="auto" w:fill="E6E6E6"/>
          </w:rPr>
          <w:fldChar w:fldCharType="begin"/>
        </w:r>
        <w:r w:rsidR="005D5CA9">
          <w:rPr>
            <w:noProof/>
            <w:webHidden/>
          </w:rPr>
          <w:instrText xml:space="preserve"> PAGEREF _Toc104988752 \h </w:instrText>
        </w:r>
        <w:r w:rsidR="005D5CA9">
          <w:rPr>
            <w:noProof/>
            <w:webHidden/>
            <w:color w:val="2B579A"/>
            <w:shd w:val="clear" w:color="auto" w:fill="E6E6E6"/>
          </w:rPr>
        </w:r>
        <w:r w:rsidR="005D5CA9">
          <w:rPr>
            <w:noProof/>
            <w:webHidden/>
            <w:color w:val="2B579A"/>
            <w:shd w:val="clear" w:color="auto" w:fill="E6E6E6"/>
          </w:rPr>
          <w:fldChar w:fldCharType="separate"/>
        </w:r>
        <w:r w:rsidR="005D5CA9">
          <w:rPr>
            <w:noProof/>
            <w:webHidden/>
          </w:rPr>
          <w:t>5</w:t>
        </w:r>
        <w:r w:rsidR="005D5CA9">
          <w:rPr>
            <w:noProof/>
            <w:webHidden/>
            <w:color w:val="2B579A"/>
            <w:shd w:val="clear" w:color="auto" w:fill="E6E6E6"/>
          </w:rPr>
          <w:fldChar w:fldCharType="end"/>
        </w:r>
      </w:hyperlink>
    </w:p>
    <w:p w14:paraId="571CB3AE" w14:textId="66E92375" w:rsidR="005D5CA9" w:rsidRDefault="004E6614">
      <w:pPr>
        <w:pStyle w:val="TOC3"/>
        <w:tabs>
          <w:tab w:val="right" w:leader="dot" w:pos="9912"/>
        </w:tabs>
        <w:rPr>
          <w:rFonts w:eastAsiaTheme="minorEastAsia"/>
          <w:i w:val="0"/>
          <w:iCs w:val="0"/>
          <w:noProof/>
          <w:sz w:val="22"/>
          <w:szCs w:val="22"/>
          <w:lang w:eastAsia="en-GB"/>
        </w:rPr>
      </w:pPr>
      <w:hyperlink w:anchor="_Toc104988753" w:history="1">
        <w:r w:rsidR="005D5CA9" w:rsidRPr="00247C9C">
          <w:rPr>
            <w:rStyle w:val="Hyperlink"/>
            <w:noProof/>
          </w:rPr>
          <w:t>2.1. How long do we retain your personal data for?</w:t>
        </w:r>
        <w:r w:rsidR="005D5CA9">
          <w:rPr>
            <w:noProof/>
            <w:webHidden/>
          </w:rPr>
          <w:tab/>
        </w:r>
        <w:r w:rsidR="005D5CA9">
          <w:rPr>
            <w:noProof/>
            <w:webHidden/>
            <w:color w:val="2B579A"/>
            <w:shd w:val="clear" w:color="auto" w:fill="E6E6E6"/>
          </w:rPr>
          <w:fldChar w:fldCharType="begin"/>
        </w:r>
        <w:r w:rsidR="005D5CA9">
          <w:rPr>
            <w:noProof/>
            <w:webHidden/>
          </w:rPr>
          <w:instrText xml:space="preserve"> PAGEREF _Toc104988753 \h </w:instrText>
        </w:r>
        <w:r w:rsidR="005D5CA9">
          <w:rPr>
            <w:noProof/>
            <w:webHidden/>
            <w:color w:val="2B579A"/>
            <w:shd w:val="clear" w:color="auto" w:fill="E6E6E6"/>
          </w:rPr>
        </w:r>
        <w:r w:rsidR="005D5CA9">
          <w:rPr>
            <w:noProof/>
            <w:webHidden/>
            <w:color w:val="2B579A"/>
            <w:shd w:val="clear" w:color="auto" w:fill="E6E6E6"/>
          </w:rPr>
          <w:fldChar w:fldCharType="separate"/>
        </w:r>
        <w:r w:rsidR="005D5CA9">
          <w:rPr>
            <w:noProof/>
            <w:webHidden/>
          </w:rPr>
          <w:t>5</w:t>
        </w:r>
        <w:r w:rsidR="005D5CA9">
          <w:rPr>
            <w:noProof/>
            <w:webHidden/>
            <w:color w:val="2B579A"/>
            <w:shd w:val="clear" w:color="auto" w:fill="E6E6E6"/>
          </w:rPr>
          <w:fldChar w:fldCharType="end"/>
        </w:r>
      </w:hyperlink>
    </w:p>
    <w:p w14:paraId="0325F2DB" w14:textId="776FD8D8" w:rsidR="005D5CA9" w:rsidRDefault="004E6614">
      <w:pPr>
        <w:pStyle w:val="TOC3"/>
        <w:tabs>
          <w:tab w:val="right" w:leader="dot" w:pos="9912"/>
        </w:tabs>
        <w:rPr>
          <w:rFonts w:eastAsiaTheme="minorEastAsia"/>
          <w:i w:val="0"/>
          <w:iCs w:val="0"/>
          <w:noProof/>
          <w:sz w:val="22"/>
          <w:szCs w:val="22"/>
          <w:lang w:eastAsia="en-GB"/>
        </w:rPr>
      </w:pPr>
      <w:hyperlink w:anchor="_Toc104988754" w:history="1">
        <w:r w:rsidR="005D5CA9" w:rsidRPr="00247C9C">
          <w:rPr>
            <w:rStyle w:val="Hyperlink"/>
            <w:noProof/>
          </w:rPr>
          <w:t>2.2. How can you erase, rectify, complete or amend your personal data?</w:t>
        </w:r>
        <w:r w:rsidR="005D5CA9">
          <w:rPr>
            <w:noProof/>
            <w:webHidden/>
          </w:rPr>
          <w:tab/>
        </w:r>
        <w:r w:rsidR="005D5CA9">
          <w:rPr>
            <w:noProof/>
            <w:webHidden/>
            <w:color w:val="2B579A"/>
            <w:shd w:val="clear" w:color="auto" w:fill="E6E6E6"/>
          </w:rPr>
          <w:fldChar w:fldCharType="begin"/>
        </w:r>
        <w:r w:rsidR="005D5CA9">
          <w:rPr>
            <w:noProof/>
            <w:webHidden/>
          </w:rPr>
          <w:instrText xml:space="preserve"> PAGEREF _Toc104988754 \h </w:instrText>
        </w:r>
        <w:r w:rsidR="005D5CA9">
          <w:rPr>
            <w:noProof/>
            <w:webHidden/>
            <w:color w:val="2B579A"/>
            <w:shd w:val="clear" w:color="auto" w:fill="E6E6E6"/>
          </w:rPr>
        </w:r>
        <w:r w:rsidR="005D5CA9">
          <w:rPr>
            <w:noProof/>
            <w:webHidden/>
            <w:color w:val="2B579A"/>
            <w:shd w:val="clear" w:color="auto" w:fill="E6E6E6"/>
          </w:rPr>
          <w:fldChar w:fldCharType="separate"/>
        </w:r>
        <w:r w:rsidR="005D5CA9">
          <w:rPr>
            <w:noProof/>
            <w:webHidden/>
          </w:rPr>
          <w:t>5</w:t>
        </w:r>
        <w:r w:rsidR="005D5CA9">
          <w:rPr>
            <w:noProof/>
            <w:webHidden/>
            <w:color w:val="2B579A"/>
            <w:shd w:val="clear" w:color="auto" w:fill="E6E6E6"/>
          </w:rPr>
          <w:fldChar w:fldCharType="end"/>
        </w:r>
      </w:hyperlink>
    </w:p>
    <w:p w14:paraId="61E26A76" w14:textId="279F6919" w:rsidR="005D5CA9" w:rsidRDefault="004E6614">
      <w:pPr>
        <w:pStyle w:val="TOC2"/>
        <w:rPr>
          <w:rFonts w:asciiTheme="minorHAnsi" w:eastAsiaTheme="minorEastAsia" w:hAnsiTheme="minorHAnsi"/>
          <w:b w:val="0"/>
          <w:bCs w:val="0"/>
          <w:noProof/>
          <w:lang w:eastAsia="en-GB"/>
        </w:rPr>
      </w:pPr>
      <w:hyperlink w:anchor="_Toc104988755" w:history="1">
        <w:r w:rsidR="005D5CA9" w:rsidRPr="00247C9C">
          <w:rPr>
            <w:rStyle w:val="Hyperlink"/>
            <w:noProof/>
          </w:rPr>
          <w:t>3. In Case of a Data Protection Incident</w:t>
        </w:r>
        <w:r w:rsidR="005D5CA9">
          <w:rPr>
            <w:noProof/>
            <w:webHidden/>
          </w:rPr>
          <w:tab/>
        </w:r>
        <w:r w:rsidR="005D5CA9">
          <w:rPr>
            <w:noProof/>
            <w:webHidden/>
            <w:color w:val="2B579A"/>
            <w:shd w:val="clear" w:color="auto" w:fill="E6E6E6"/>
          </w:rPr>
          <w:fldChar w:fldCharType="begin"/>
        </w:r>
        <w:r w:rsidR="005D5CA9">
          <w:rPr>
            <w:noProof/>
            <w:webHidden/>
          </w:rPr>
          <w:instrText xml:space="preserve"> PAGEREF _Toc104988755 \h </w:instrText>
        </w:r>
        <w:r w:rsidR="005D5CA9">
          <w:rPr>
            <w:noProof/>
            <w:webHidden/>
            <w:color w:val="2B579A"/>
            <w:shd w:val="clear" w:color="auto" w:fill="E6E6E6"/>
          </w:rPr>
        </w:r>
        <w:r w:rsidR="005D5CA9">
          <w:rPr>
            <w:noProof/>
            <w:webHidden/>
            <w:color w:val="2B579A"/>
            <w:shd w:val="clear" w:color="auto" w:fill="E6E6E6"/>
          </w:rPr>
          <w:fldChar w:fldCharType="separate"/>
        </w:r>
        <w:r w:rsidR="005D5CA9">
          <w:rPr>
            <w:noProof/>
            <w:webHidden/>
          </w:rPr>
          <w:t>6</w:t>
        </w:r>
        <w:r w:rsidR="005D5CA9">
          <w:rPr>
            <w:noProof/>
            <w:webHidden/>
            <w:color w:val="2B579A"/>
            <w:shd w:val="clear" w:color="auto" w:fill="E6E6E6"/>
          </w:rPr>
          <w:fldChar w:fldCharType="end"/>
        </w:r>
      </w:hyperlink>
    </w:p>
    <w:p w14:paraId="461B25D5" w14:textId="5268843A" w:rsidR="005D5CA9" w:rsidRDefault="004E6614">
      <w:pPr>
        <w:pStyle w:val="TOC2"/>
        <w:rPr>
          <w:rFonts w:asciiTheme="minorHAnsi" w:eastAsiaTheme="minorEastAsia" w:hAnsiTheme="minorHAnsi"/>
          <w:b w:val="0"/>
          <w:bCs w:val="0"/>
          <w:noProof/>
          <w:lang w:eastAsia="en-GB"/>
        </w:rPr>
      </w:pPr>
      <w:hyperlink w:anchor="_Toc104988756" w:history="1">
        <w:r w:rsidR="005D5CA9" w:rsidRPr="00247C9C">
          <w:rPr>
            <w:rStyle w:val="Hyperlink"/>
            <w:noProof/>
          </w:rPr>
          <w:t>4. Your Consent</w:t>
        </w:r>
        <w:r w:rsidR="005D5CA9">
          <w:rPr>
            <w:noProof/>
            <w:webHidden/>
          </w:rPr>
          <w:tab/>
        </w:r>
        <w:r w:rsidR="005D5CA9">
          <w:rPr>
            <w:noProof/>
            <w:webHidden/>
            <w:color w:val="2B579A"/>
            <w:shd w:val="clear" w:color="auto" w:fill="E6E6E6"/>
          </w:rPr>
          <w:fldChar w:fldCharType="begin"/>
        </w:r>
        <w:r w:rsidR="005D5CA9">
          <w:rPr>
            <w:noProof/>
            <w:webHidden/>
          </w:rPr>
          <w:instrText xml:space="preserve"> PAGEREF _Toc104988756 \h </w:instrText>
        </w:r>
        <w:r w:rsidR="005D5CA9">
          <w:rPr>
            <w:noProof/>
            <w:webHidden/>
            <w:color w:val="2B579A"/>
            <w:shd w:val="clear" w:color="auto" w:fill="E6E6E6"/>
          </w:rPr>
        </w:r>
        <w:r w:rsidR="005D5CA9">
          <w:rPr>
            <w:noProof/>
            <w:webHidden/>
            <w:color w:val="2B579A"/>
            <w:shd w:val="clear" w:color="auto" w:fill="E6E6E6"/>
          </w:rPr>
          <w:fldChar w:fldCharType="separate"/>
        </w:r>
        <w:r w:rsidR="005D5CA9">
          <w:rPr>
            <w:noProof/>
            <w:webHidden/>
          </w:rPr>
          <w:t>6</w:t>
        </w:r>
        <w:r w:rsidR="005D5CA9">
          <w:rPr>
            <w:noProof/>
            <w:webHidden/>
            <w:color w:val="2B579A"/>
            <w:shd w:val="clear" w:color="auto" w:fill="E6E6E6"/>
          </w:rPr>
          <w:fldChar w:fldCharType="end"/>
        </w:r>
      </w:hyperlink>
    </w:p>
    <w:p w14:paraId="7DF5F3DE" w14:textId="77777777" w:rsidR="0081134C" w:rsidRDefault="002757BC" w:rsidP="0081134C">
      <w:pPr>
        <w:pStyle w:val="Heading01"/>
        <w:numPr>
          <w:ilvl w:val="0"/>
          <w:numId w:val="0"/>
        </w:numPr>
      </w:pPr>
      <w:r>
        <w:rPr>
          <w:rFonts w:cstheme="minorHAnsi"/>
          <w:color w:val="2B579A"/>
          <w:shd w:val="clear" w:color="auto" w:fill="E6E6E6"/>
        </w:rPr>
        <w:fldChar w:fldCharType="end"/>
      </w:r>
      <w:r w:rsidR="008A742F">
        <w:br w:type="page"/>
      </w:r>
      <w:bookmarkStart w:id="1" w:name="_Toc88745602"/>
      <w:bookmarkStart w:id="2" w:name="_Toc104988744"/>
    </w:p>
    <w:p w14:paraId="385E11A1" w14:textId="101B97EB" w:rsidR="00E40735" w:rsidRPr="0081134C" w:rsidRDefault="003D2162" w:rsidP="0081134C">
      <w:pPr>
        <w:pStyle w:val="Heading01"/>
        <w:numPr>
          <w:ilvl w:val="0"/>
          <w:numId w:val="0"/>
        </w:numPr>
      </w:pPr>
      <w:r w:rsidRPr="0081134C">
        <w:lastRenderedPageBreak/>
        <w:t>I</w:t>
      </w:r>
      <w:r w:rsidR="005A0C22" w:rsidRPr="0081134C">
        <w:t>ntroduction</w:t>
      </w:r>
      <w:bookmarkEnd w:id="0"/>
      <w:bookmarkEnd w:id="1"/>
      <w:bookmarkEnd w:id="2"/>
    </w:p>
    <w:p w14:paraId="2EB94BD8" w14:textId="78FE036B" w:rsidR="007A2305" w:rsidRPr="0048395C" w:rsidRDefault="007A2305" w:rsidP="004F07DA">
      <w:pPr>
        <w:spacing w:line="276" w:lineRule="auto"/>
        <w:rPr>
          <w:sz w:val="22"/>
        </w:rPr>
      </w:pPr>
      <w:r w:rsidRPr="0048395C">
        <w:rPr>
          <w:sz w:val="22"/>
        </w:rPr>
        <w:t xml:space="preserve">The European Space Agency (herein the “Agency” or “ESA”) is an intergovernmental organisation established by its Convention opened for signature in Paris on 30 May 1975 having its headquarters located at 24 rue du </w:t>
      </w:r>
      <w:proofErr w:type="spellStart"/>
      <w:r w:rsidRPr="0048395C">
        <w:rPr>
          <w:sz w:val="22"/>
        </w:rPr>
        <w:t>Général</w:t>
      </w:r>
      <w:proofErr w:type="spellEnd"/>
      <w:r w:rsidRPr="0048395C">
        <w:rPr>
          <w:sz w:val="22"/>
        </w:rPr>
        <w:t xml:space="preserve"> Bertrand, CS 30798, 75345 Paris Cedex 07, France.</w:t>
      </w:r>
    </w:p>
    <w:p w14:paraId="133DA31F" w14:textId="5FA8BC6E" w:rsidR="00903313" w:rsidRPr="0048395C" w:rsidRDefault="007A2305" w:rsidP="2FB2A65A">
      <w:pPr>
        <w:spacing w:line="276" w:lineRule="auto"/>
        <w:rPr>
          <w:sz w:val="22"/>
        </w:rPr>
      </w:pPr>
      <w:r w:rsidRPr="2FB2A65A">
        <w:rPr>
          <w:sz w:val="22"/>
        </w:rPr>
        <w:t>Protection of Personal Data is of great importance for ESA, which strives to ensure a high level of protection as required by the ESA Framework on Personal Data Protection (herein the “ESA PDP Framework”) which applies in this field. ESA implements appropriate measures to preserve the rights of data subjects, to ensure the processing of personal data for specified and legitimate purposes, in a not excessive manner, as necessary for the purposes for which the personal data were collected or for which they are further processed, in conditions protecting confidentiality, integrity and safety of personal data and generally to implement the principles set forth in the PDP Framework, available at:</w:t>
      </w:r>
    </w:p>
    <w:p w14:paraId="159F6ED8" w14:textId="3EA799A1" w:rsidR="007A2305" w:rsidRPr="0048395C" w:rsidRDefault="004E6614" w:rsidP="004F07DA">
      <w:pPr>
        <w:spacing w:line="276" w:lineRule="auto"/>
        <w:rPr>
          <w:rStyle w:val="Hyperlink"/>
          <w:sz w:val="22"/>
        </w:rPr>
      </w:pPr>
      <w:hyperlink r:id="rId12" w:history="1">
        <w:r w:rsidR="007A2305" w:rsidRPr="0048395C">
          <w:rPr>
            <w:rStyle w:val="Hyperlink"/>
            <w:sz w:val="22"/>
          </w:rPr>
          <w:t>http://www.esa.int/About_Us/Law_at_ESA/Highlights_of_ESA_rules_and_regulations</w:t>
        </w:r>
      </w:hyperlink>
    </w:p>
    <w:p w14:paraId="206C11FD" w14:textId="77777777" w:rsidR="007A2305" w:rsidRPr="0048395C" w:rsidRDefault="007A2305" w:rsidP="007A2305">
      <w:pPr>
        <w:spacing w:line="276" w:lineRule="auto"/>
        <w:jc w:val="both"/>
        <w:rPr>
          <w:sz w:val="22"/>
        </w:rPr>
      </w:pPr>
      <w:r w:rsidRPr="0048395C">
        <w:rPr>
          <w:sz w:val="22"/>
        </w:rPr>
        <w:t xml:space="preserve">ESA PDP Framework is composed of the following elements: </w:t>
      </w:r>
    </w:p>
    <w:p w14:paraId="6CFACF41" w14:textId="77777777" w:rsidR="007A2305" w:rsidRPr="0048395C" w:rsidRDefault="007A2305" w:rsidP="007A2305">
      <w:pPr>
        <w:pStyle w:val="ListParagraph"/>
        <w:numPr>
          <w:ilvl w:val="0"/>
          <w:numId w:val="26"/>
        </w:numPr>
        <w:spacing w:line="276" w:lineRule="auto"/>
        <w:jc w:val="both"/>
        <w:rPr>
          <w:sz w:val="22"/>
        </w:rPr>
      </w:pPr>
      <w:r w:rsidRPr="0048395C">
        <w:rPr>
          <w:sz w:val="22"/>
        </w:rPr>
        <w:t xml:space="preserve">the Principles of Personal Data Protection, as adopted by ESA Council Resolution (ESA/C/CCLXVIII/Res.2 (Final)) adopted on 13 June </w:t>
      </w:r>
      <w:proofErr w:type="gramStart"/>
      <w:r w:rsidRPr="0048395C">
        <w:rPr>
          <w:sz w:val="22"/>
        </w:rPr>
        <w:t>2017;</w:t>
      </w:r>
      <w:proofErr w:type="gramEnd"/>
    </w:p>
    <w:p w14:paraId="6CEDE13A" w14:textId="77777777" w:rsidR="007A2305" w:rsidRPr="0048395C" w:rsidRDefault="007A2305" w:rsidP="007A2305">
      <w:pPr>
        <w:pStyle w:val="ListParagraph"/>
        <w:numPr>
          <w:ilvl w:val="0"/>
          <w:numId w:val="26"/>
        </w:numPr>
        <w:spacing w:line="276" w:lineRule="auto"/>
        <w:jc w:val="both"/>
        <w:rPr>
          <w:sz w:val="22"/>
        </w:rPr>
      </w:pPr>
      <w:r w:rsidRPr="0048395C">
        <w:rPr>
          <w:sz w:val="22"/>
        </w:rPr>
        <w:t>the Rules of Procedure for the Data Protection Supervisory Authority, as adopted by ESA Council Resolution (ESA/C/CCLXVIII/Res.2 (Final)) adopted on 13 June 2017; and</w:t>
      </w:r>
    </w:p>
    <w:p w14:paraId="7CE66E92" w14:textId="77777777" w:rsidR="007A2305" w:rsidRPr="0048395C" w:rsidRDefault="007A2305" w:rsidP="007A2305">
      <w:pPr>
        <w:pStyle w:val="ListParagraph"/>
        <w:numPr>
          <w:ilvl w:val="0"/>
          <w:numId w:val="26"/>
        </w:numPr>
        <w:spacing w:line="276" w:lineRule="auto"/>
        <w:jc w:val="both"/>
        <w:rPr>
          <w:sz w:val="22"/>
        </w:rPr>
      </w:pPr>
      <w:r w:rsidRPr="0048395C">
        <w:rPr>
          <w:sz w:val="22"/>
        </w:rPr>
        <w:t>the Policy on Personal Data Protection adopted by Director General of ESA on 5 February 2018 and effective on 1 March 2018.</w:t>
      </w:r>
    </w:p>
    <w:p w14:paraId="2F2CC4A9" w14:textId="77777777" w:rsidR="007A2305" w:rsidRPr="0048395C" w:rsidRDefault="007A2305" w:rsidP="007A2305">
      <w:pPr>
        <w:spacing w:line="276" w:lineRule="auto"/>
        <w:jc w:val="both"/>
        <w:rPr>
          <w:sz w:val="22"/>
        </w:rPr>
      </w:pPr>
      <w:r w:rsidRPr="0048395C">
        <w:rPr>
          <w:sz w:val="22"/>
        </w:rPr>
        <w:t>This notice is intended to inform you, as data subject, about:</w:t>
      </w:r>
    </w:p>
    <w:p w14:paraId="63815757" w14:textId="77777777" w:rsidR="007A2305" w:rsidRPr="0048395C" w:rsidRDefault="007A2305" w:rsidP="007A2305">
      <w:pPr>
        <w:pStyle w:val="ListParagraph"/>
        <w:numPr>
          <w:ilvl w:val="0"/>
          <w:numId w:val="27"/>
        </w:numPr>
        <w:spacing w:line="276" w:lineRule="auto"/>
        <w:jc w:val="both"/>
        <w:rPr>
          <w:sz w:val="22"/>
        </w:rPr>
      </w:pPr>
      <w:r w:rsidRPr="0048395C">
        <w:rPr>
          <w:sz w:val="22"/>
        </w:rPr>
        <w:t>the identity of the data controller and contact details of ESA Data Protection Officer (“DPO”</w:t>
      </w:r>
      <w:proofErr w:type="gramStart"/>
      <w:r w:rsidRPr="0048395C">
        <w:rPr>
          <w:sz w:val="22"/>
        </w:rPr>
        <w:t>);</w:t>
      </w:r>
      <w:proofErr w:type="gramEnd"/>
    </w:p>
    <w:p w14:paraId="74009D89" w14:textId="77777777" w:rsidR="007A2305" w:rsidRPr="0048395C" w:rsidRDefault="007A2305" w:rsidP="007A2305">
      <w:pPr>
        <w:pStyle w:val="ListParagraph"/>
        <w:numPr>
          <w:ilvl w:val="0"/>
          <w:numId w:val="27"/>
        </w:numPr>
        <w:spacing w:line="276" w:lineRule="auto"/>
        <w:jc w:val="both"/>
        <w:rPr>
          <w:sz w:val="22"/>
        </w:rPr>
      </w:pPr>
      <w:r w:rsidRPr="0048395C">
        <w:rPr>
          <w:sz w:val="22"/>
        </w:rPr>
        <w:t xml:space="preserve">the type of personal data which is collected and </w:t>
      </w:r>
      <w:proofErr w:type="gramStart"/>
      <w:r w:rsidRPr="0048395C">
        <w:rPr>
          <w:sz w:val="22"/>
        </w:rPr>
        <w:t>processed;</w:t>
      </w:r>
      <w:proofErr w:type="gramEnd"/>
    </w:p>
    <w:p w14:paraId="56A8976A" w14:textId="77777777" w:rsidR="007A2305" w:rsidRPr="0048395C" w:rsidRDefault="007A2305" w:rsidP="007A2305">
      <w:pPr>
        <w:pStyle w:val="ListParagraph"/>
        <w:numPr>
          <w:ilvl w:val="0"/>
          <w:numId w:val="27"/>
        </w:numPr>
        <w:spacing w:line="276" w:lineRule="auto"/>
        <w:jc w:val="both"/>
        <w:rPr>
          <w:sz w:val="22"/>
        </w:rPr>
      </w:pPr>
      <w:r w:rsidRPr="0048395C">
        <w:rPr>
          <w:sz w:val="22"/>
        </w:rPr>
        <w:t xml:space="preserve">the modalities of collection of personal </w:t>
      </w:r>
      <w:proofErr w:type="gramStart"/>
      <w:r w:rsidRPr="0048395C">
        <w:rPr>
          <w:sz w:val="22"/>
        </w:rPr>
        <w:t>data;</w:t>
      </w:r>
      <w:proofErr w:type="gramEnd"/>
    </w:p>
    <w:p w14:paraId="1CC5A716" w14:textId="77777777" w:rsidR="007A2305" w:rsidRPr="0048395C" w:rsidRDefault="007A2305" w:rsidP="007A2305">
      <w:pPr>
        <w:pStyle w:val="ListParagraph"/>
        <w:numPr>
          <w:ilvl w:val="0"/>
          <w:numId w:val="27"/>
        </w:numPr>
        <w:spacing w:line="276" w:lineRule="auto"/>
        <w:jc w:val="both"/>
        <w:rPr>
          <w:sz w:val="22"/>
        </w:rPr>
      </w:pPr>
      <w:r w:rsidRPr="0048395C">
        <w:rPr>
          <w:sz w:val="22"/>
        </w:rPr>
        <w:t xml:space="preserve">the purpose of the collection and </w:t>
      </w:r>
      <w:proofErr w:type="gramStart"/>
      <w:r w:rsidRPr="0048395C">
        <w:rPr>
          <w:sz w:val="22"/>
        </w:rPr>
        <w:t>processing;</w:t>
      </w:r>
      <w:proofErr w:type="gramEnd"/>
    </w:p>
    <w:p w14:paraId="65A7A7D8" w14:textId="77777777" w:rsidR="007A2305" w:rsidRPr="0048395C" w:rsidRDefault="007A2305" w:rsidP="007A2305">
      <w:pPr>
        <w:pStyle w:val="ListParagraph"/>
        <w:numPr>
          <w:ilvl w:val="0"/>
          <w:numId w:val="27"/>
        </w:numPr>
        <w:spacing w:line="276" w:lineRule="auto"/>
        <w:jc w:val="both"/>
        <w:rPr>
          <w:sz w:val="22"/>
        </w:rPr>
      </w:pPr>
      <w:r w:rsidRPr="0048395C">
        <w:rPr>
          <w:sz w:val="22"/>
        </w:rPr>
        <w:t xml:space="preserve">the recipients (if any) to whom the personal data of the data subject shall be </w:t>
      </w:r>
      <w:proofErr w:type="gramStart"/>
      <w:r w:rsidRPr="0048395C">
        <w:rPr>
          <w:sz w:val="22"/>
        </w:rPr>
        <w:t>disclosed;</w:t>
      </w:r>
      <w:proofErr w:type="gramEnd"/>
      <w:r w:rsidRPr="0048395C">
        <w:rPr>
          <w:sz w:val="22"/>
        </w:rPr>
        <w:t xml:space="preserve"> </w:t>
      </w:r>
    </w:p>
    <w:p w14:paraId="6BDEF3CA" w14:textId="77777777" w:rsidR="007A2305" w:rsidRPr="0048395C" w:rsidRDefault="007A2305" w:rsidP="007A2305">
      <w:pPr>
        <w:pStyle w:val="ListParagraph"/>
        <w:numPr>
          <w:ilvl w:val="0"/>
          <w:numId w:val="27"/>
        </w:numPr>
        <w:spacing w:line="276" w:lineRule="auto"/>
        <w:jc w:val="both"/>
        <w:rPr>
          <w:sz w:val="22"/>
        </w:rPr>
      </w:pPr>
      <w:r w:rsidRPr="0048395C">
        <w:rPr>
          <w:sz w:val="22"/>
        </w:rPr>
        <w:t xml:space="preserve">the time-limits for storing the personal </w:t>
      </w:r>
      <w:proofErr w:type="gramStart"/>
      <w:r w:rsidRPr="0048395C">
        <w:rPr>
          <w:sz w:val="22"/>
        </w:rPr>
        <w:t>data;</w:t>
      </w:r>
      <w:proofErr w:type="gramEnd"/>
    </w:p>
    <w:p w14:paraId="633B82EB" w14:textId="77777777" w:rsidR="007A2305" w:rsidRPr="0048395C" w:rsidRDefault="007A2305" w:rsidP="007A2305">
      <w:pPr>
        <w:pStyle w:val="ListParagraph"/>
        <w:numPr>
          <w:ilvl w:val="0"/>
          <w:numId w:val="27"/>
        </w:numPr>
        <w:spacing w:line="276" w:lineRule="auto"/>
        <w:jc w:val="both"/>
        <w:rPr>
          <w:sz w:val="22"/>
        </w:rPr>
      </w:pPr>
      <w:r w:rsidRPr="0048395C">
        <w:rPr>
          <w:sz w:val="22"/>
        </w:rPr>
        <w:t>the practical modalities of exercising the rights of the data subject under the ESA PDP Framework.</w:t>
      </w:r>
    </w:p>
    <w:p w14:paraId="7D1A58FE" w14:textId="345C2183" w:rsidR="007A2305" w:rsidRPr="0048395C" w:rsidRDefault="007A2305" w:rsidP="007A2305">
      <w:pPr>
        <w:spacing w:line="276" w:lineRule="auto"/>
        <w:jc w:val="both"/>
        <w:rPr>
          <w:sz w:val="22"/>
        </w:rPr>
      </w:pPr>
      <w:r w:rsidRPr="0048395C">
        <w:rPr>
          <w:sz w:val="22"/>
        </w:rPr>
        <w:t xml:space="preserve">This notice is also enabling ESA to obtain your consent relating to the collection and further processing of your personal data, under ESA PDP Framework. This privacy notice was last updated </w:t>
      </w:r>
      <w:r w:rsidRPr="00B557DC">
        <w:rPr>
          <w:sz w:val="22"/>
        </w:rPr>
        <w:t xml:space="preserve">on: </w:t>
      </w:r>
      <w:r w:rsidR="00200E0A" w:rsidRPr="00B557DC">
        <w:rPr>
          <w:sz w:val="22"/>
        </w:rPr>
        <w:t>0</w:t>
      </w:r>
      <w:r w:rsidR="006C4A0B" w:rsidRPr="00B557DC">
        <w:rPr>
          <w:sz w:val="22"/>
        </w:rPr>
        <w:t>6</w:t>
      </w:r>
      <w:r w:rsidR="00CF074D" w:rsidRPr="00B557DC">
        <w:rPr>
          <w:sz w:val="22"/>
        </w:rPr>
        <w:t>/</w:t>
      </w:r>
      <w:r w:rsidR="006C4A0B" w:rsidRPr="00B557DC">
        <w:rPr>
          <w:sz w:val="22"/>
        </w:rPr>
        <w:t>10</w:t>
      </w:r>
      <w:r w:rsidR="00CF074D" w:rsidRPr="00B557DC">
        <w:rPr>
          <w:sz w:val="22"/>
        </w:rPr>
        <w:t>/</w:t>
      </w:r>
      <w:r w:rsidR="00200E0A" w:rsidRPr="00B557DC">
        <w:rPr>
          <w:sz w:val="22"/>
        </w:rPr>
        <w:t>20</w:t>
      </w:r>
      <w:r w:rsidR="00CF074D" w:rsidRPr="00B557DC">
        <w:rPr>
          <w:sz w:val="22"/>
        </w:rPr>
        <w:t>22</w:t>
      </w:r>
    </w:p>
    <w:p w14:paraId="47362960" w14:textId="7164D766" w:rsidR="006C0BFB" w:rsidRDefault="006C0BFB">
      <w:pPr>
        <w:rPr>
          <w:sz w:val="22"/>
        </w:rPr>
      </w:pPr>
      <w:r w:rsidRPr="0048395C">
        <w:rPr>
          <w:sz w:val="22"/>
        </w:rPr>
        <w:br w:type="page"/>
      </w:r>
    </w:p>
    <w:p w14:paraId="44A861EF" w14:textId="3262FEF5" w:rsidR="00B26AFC" w:rsidRPr="0048395C" w:rsidRDefault="00B26AFC" w:rsidP="000A4917">
      <w:pPr>
        <w:pStyle w:val="Heading01"/>
        <w:numPr>
          <w:ilvl w:val="0"/>
          <w:numId w:val="40"/>
        </w:numPr>
      </w:pPr>
      <w:bookmarkStart w:id="3" w:name="_Toc104988745"/>
      <w:r>
        <w:lastRenderedPageBreak/>
        <w:t>General Information</w:t>
      </w:r>
      <w:bookmarkEnd w:id="3"/>
    </w:p>
    <w:p w14:paraId="65B194E9" w14:textId="173C6156" w:rsidR="004F07DA" w:rsidRDefault="004F07DA" w:rsidP="006C0BFB">
      <w:pPr>
        <w:pStyle w:val="Heading02"/>
      </w:pPr>
      <w:bookmarkStart w:id="4" w:name="_Toc88745604"/>
      <w:bookmarkStart w:id="5" w:name="_Toc104988746"/>
      <w:r>
        <w:t>Who is the Data Controller?</w:t>
      </w:r>
      <w:bookmarkEnd w:id="4"/>
      <w:bookmarkEnd w:id="5"/>
    </w:p>
    <w:p w14:paraId="106EDAA2" w14:textId="0786C229" w:rsidR="004F07DA" w:rsidRPr="00A156F4" w:rsidRDefault="004F07DA" w:rsidP="004F07DA">
      <w:pPr>
        <w:spacing w:line="276" w:lineRule="auto"/>
        <w:jc w:val="both"/>
        <w:rPr>
          <w:rFonts w:cs="Arial"/>
          <w:i/>
          <w:sz w:val="22"/>
        </w:rPr>
      </w:pPr>
      <w:r w:rsidRPr="0048395C">
        <w:rPr>
          <w:sz w:val="22"/>
        </w:rPr>
        <w:t xml:space="preserve">Your personal data </w:t>
      </w:r>
      <w:r w:rsidR="00C04D64">
        <w:rPr>
          <w:sz w:val="22"/>
        </w:rPr>
        <w:t>is</w:t>
      </w:r>
      <w:r w:rsidRPr="0048395C">
        <w:rPr>
          <w:sz w:val="22"/>
        </w:rPr>
        <w:t xml:space="preserve"> collected and further processed as shown below upon the decision taken alone by </w:t>
      </w:r>
      <w:r w:rsidRPr="00CF074D">
        <w:rPr>
          <w:sz w:val="22"/>
        </w:rPr>
        <w:t>ESA</w:t>
      </w:r>
      <w:r w:rsidR="00CF074D">
        <w:rPr>
          <w:sz w:val="22"/>
        </w:rPr>
        <w:t xml:space="preserve">. </w:t>
      </w:r>
      <w:r w:rsidRPr="0048395C">
        <w:rPr>
          <w:sz w:val="22"/>
        </w:rPr>
        <w:t>Thus, the Data Controller is</w:t>
      </w:r>
      <w:r w:rsidR="00CF074D">
        <w:rPr>
          <w:sz w:val="22"/>
        </w:rPr>
        <w:t xml:space="preserve"> ESA.</w:t>
      </w:r>
    </w:p>
    <w:p w14:paraId="375D7B10" w14:textId="77777777" w:rsidR="00514AEB" w:rsidRPr="00A156F4" w:rsidRDefault="00514AEB" w:rsidP="004F07DA">
      <w:pPr>
        <w:spacing w:line="276" w:lineRule="auto"/>
        <w:jc w:val="both"/>
        <w:rPr>
          <w:sz w:val="22"/>
        </w:rPr>
      </w:pPr>
    </w:p>
    <w:p w14:paraId="57D90D1C" w14:textId="3F5F3391" w:rsidR="004F07DA" w:rsidRDefault="004F07DA" w:rsidP="006C0BFB">
      <w:pPr>
        <w:pStyle w:val="Heading02"/>
      </w:pPr>
      <w:bookmarkStart w:id="6" w:name="_Toc88745605"/>
      <w:bookmarkStart w:id="7" w:name="_Toc104988747"/>
      <w:r>
        <w:t xml:space="preserve">What are the </w:t>
      </w:r>
      <w:r w:rsidRPr="00075C8A">
        <w:t>contact details of ESA Data Protection Officer</w:t>
      </w:r>
      <w:r>
        <w:t>?</w:t>
      </w:r>
      <w:bookmarkEnd w:id="6"/>
      <w:bookmarkEnd w:id="7"/>
    </w:p>
    <w:p w14:paraId="3CD8D45F" w14:textId="1846D7E0" w:rsidR="004F07DA" w:rsidRPr="0048395C" w:rsidRDefault="004F07DA" w:rsidP="004F07DA">
      <w:pPr>
        <w:spacing w:line="276" w:lineRule="auto"/>
        <w:jc w:val="both"/>
        <w:rPr>
          <w:rStyle w:val="Hyperlink"/>
          <w:sz w:val="22"/>
        </w:rPr>
      </w:pPr>
      <w:r w:rsidRPr="0048395C">
        <w:rPr>
          <w:sz w:val="22"/>
        </w:rPr>
        <w:t xml:space="preserve">According to ESA PDP Framework, your first point of contact concerning personal data matters is the ESA Data Protection Officer (“DPO”), who may be contacted at </w:t>
      </w:r>
      <w:hyperlink r:id="rId13" w:history="1">
        <w:r w:rsidRPr="0048395C">
          <w:rPr>
            <w:rStyle w:val="Hyperlink"/>
            <w:sz w:val="22"/>
          </w:rPr>
          <w:t>DPO@esa.int</w:t>
        </w:r>
      </w:hyperlink>
      <w:r w:rsidRPr="0048395C">
        <w:rPr>
          <w:rStyle w:val="Hyperlink"/>
          <w:sz w:val="22"/>
        </w:rPr>
        <w:t>.</w:t>
      </w:r>
    </w:p>
    <w:p w14:paraId="70D475A7" w14:textId="77777777" w:rsidR="00514AEB" w:rsidRDefault="00514AEB" w:rsidP="004F07DA">
      <w:pPr>
        <w:spacing w:line="276" w:lineRule="auto"/>
        <w:jc w:val="both"/>
      </w:pPr>
    </w:p>
    <w:p w14:paraId="001A3ED2" w14:textId="1E8736C4" w:rsidR="004F07DA" w:rsidRPr="00F35B98" w:rsidRDefault="004F07DA" w:rsidP="006C4A0B">
      <w:pPr>
        <w:pStyle w:val="Heading02"/>
        <w:ind w:left="567" w:hanging="567"/>
      </w:pPr>
      <w:bookmarkStart w:id="8" w:name="_Toc88745606"/>
      <w:bookmarkStart w:id="9" w:name="_Toc104988748"/>
      <w:r w:rsidRPr="00F35B98">
        <w:t xml:space="preserve">What </w:t>
      </w:r>
      <w:r w:rsidR="00B26AFC">
        <w:t>type</w:t>
      </w:r>
      <w:r w:rsidR="00B26AFC" w:rsidRPr="00F35B98">
        <w:t xml:space="preserve"> </w:t>
      </w:r>
      <w:r w:rsidRPr="00F35B98">
        <w:t xml:space="preserve">of personal data about you </w:t>
      </w:r>
      <w:r>
        <w:t>is</w:t>
      </w:r>
      <w:r w:rsidRPr="00F35B98">
        <w:t xml:space="preserve"> collected and further </w:t>
      </w:r>
      <w:r>
        <w:t>processed</w:t>
      </w:r>
      <w:r w:rsidRPr="00F35B98">
        <w:t>?</w:t>
      </w:r>
      <w:bookmarkEnd w:id="8"/>
      <w:bookmarkEnd w:id="9"/>
    </w:p>
    <w:p w14:paraId="3CBC01EE" w14:textId="77777777" w:rsidR="00CF074D" w:rsidRDefault="004F07DA" w:rsidP="00CF074D">
      <w:pPr>
        <w:spacing w:line="276" w:lineRule="auto"/>
        <w:jc w:val="both"/>
        <w:rPr>
          <w:sz w:val="22"/>
        </w:rPr>
      </w:pPr>
      <w:r w:rsidRPr="00831BDF">
        <w:rPr>
          <w:sz w:val="22"/>
        </w:rPr>
        <w:t>The personal data which may be collected and further processed for the purposes mentioned below are in particular</w:t>
      </w:r>
      <w:r w:rsidR="005E0823">
        <w:rPr>
          <w:sz w:val="22"/>
        </w:rPr>
        <w:t>:</w:t>
      </w:r>
      <w:r w:rsidRPr="00831BDF">
        <w:rPr>
          <w:sz w:val="22"/>
        </w:rPr>
        <w:t xml:space="preserve"> </w:t>
      </w:r>
    </w:p>
    <w:p w14:paraId="6A9E9929" w14:textId="3C806016" w:rsidR="00CF074D" w:rsidRDefault="00CF074D" w:rsidP="00CF074D">
      <w:pPr>
        <w:pStyle w:val="ListParagraph"/>
        <w:numPr>
          <w:ilvl w:val="0"/>
          <w:numId w:val="41"/>
        </w:numPr>
        <w:spacing w:line="276" w:lineRule="auto"/>
        <w:jc w:val="both"/>
        <w:rPr>
          <w:sz w:val="22"/>
        </w:rPr>
      </w:pPr>
      <w:r w:rsidRPr="00CF074D">
        <w:rPr>
          <w:sz w:val="22"/>
        </w:rPr>
        <w:t>Name</w:t>
      </w:r>
    </w:p>
    <w:p w14:paraId="23F30C6D" w14:textId="592B2CDE" w:rsidR="00CF074D" w:rsidRDefault="00CF074D" w:rsidP="00CF074D">
      <w:pPr>
        <w:pStyle w:val="ListParagraph"/>
        <w:numPr>
          <w:ilvl w:val="0"/>
          <w:numId w:val="41"/>
        </w:numPr>
        <w:spacing w:line="276" w:lineRule="auto"/>
        <w:jc w:val="both"/>
        <w:rPr>
          <w:sz w:val="22"/>
        </w:rPr>
      </w:pPr>
      <w:r>
        <w:rPr>
          <w:sz w:val="22"/>
        </w:rPr>
        <w:t>Employing organisation</w:t>
      </w:r>
    </w:p>
    <w:p w14:paraId="7CF876BD" w14:textId="272AACCA" w:rsidR="00CF074D" w:rsidRDefault="00CF074D" w:rsidP="00CF074D">
      <w:pPr>
        <w:pStyle w:val="ListParagraph"/>
        <w:numPr>
          <w:ilvl w:val="0"/>
          <w:numId w:val="41"/>
        </w:numPr>
        <w:spacing w:line="276" w:lineRule="auto"/>
        <w:jc w:val="both"/>
        <w:rPr>
          <w:sz w:val="22"/>
        </w:rPr>
      </w:pPr>
      <w:r>
        <w:rPr>
          <w:sz w:val="22"/>
        </w:rPr>
        <w:t>Business email address</w:t>
      </w:r>
    </w:p>
    <w:p w14:paraId="3EA04CBD" w14:textId="5AF38E8A" w:rsidR="007C013F" w:rsidRDefault="00CF074D" w:rsidP="007C013F">
      <w:pPr>
        <w:pStyle w:val="ListParagraph"/>
        <w:numPr>
          <w:ilvl w:val="0"/>
          <w:numId w:val="41"/>
        </w:numPr>
        <w:spacing w:line="276" w:lineRule="auto"/>
        <w:jc w:val="both"/>
        <w:rPr>
          <w:sz w:val="22"/>
        </w:rPr>
      </w:pPr>
      <w:r>
        <w:rPr>
          <w:sz w:val="22"/>
        </w:rPr>
        <w:t>Photo</w:t>
      </w:r>
      <w:r w:rsidR="00123F77">
        <w:rPr>
          <w:sz w:val="22"/>
        </w:rPr>
        <w:t xml:space="preserve">graphs containing attendees, </w:t>
      </w:r>
      <w:proofErr w:type="gramStart"/>
      <w:r w:rsidR="00123F77">
        <w:rPr>
          <w:sz w:val="22"/>
        </w:rPr>
        <w:t>organisers</w:t>
      </w:r>
      <w:proofErr w:type="gramEnd"/>
      <w:r w:rsidR="00123F77">
        <w:rPr>
          <w:sz w:val="22"/>
        </w:rPr>
        <w:t xml:space="preserve"> and presenters</w:t>
      </w:r>
      <w:r w:rsidR="00230E2B">
        <w:rPr>
          <w:sz w:val="22"/>
        </w:rPr>
        <w:t xml:space="preserve"> (Optional – specific consent requested)</w:t>
      </w:r>
    </w:p>
    <w:p w14:paraId="2DB5018A" w14:textId="1A33C548" w:rsidR="00123F77" w:rsidRDefault="00123F77" w:rsidP="007C013F">
      <w:pPr>
        <w:pStyle w:val="ListParagraph"/>
        <w:numPr>
          <w:ilvl w:val="0"/>
          <w:numId w:val="41"/>
        </w:numPr>
        <w:spacing w:line="276" w:lineRule="auto"/>
        <w:jc w:val="both"/>
        <w:rPr>
          <w:sz w:val="22"/>
        </w:rPr>
      </w:pPr>
      <w:r>
        <w:rPr>
          <w:sz w:val="22"/>
        </w:rPr>
        <w:t xml:space="preserve">Video recording of attendees, </w:t>
      </w:r>
      <w:proofErr w:type="gramStart"/>
      <w:r>
        <w:rPr>
          <w:sz w:val="22"/>
        </w:rPr>
        <w:t>organisers</w:t>
      </w:r>
      <w:proofErr w:type="gramEnd"/>
      <w:r>
        <w:rPr>
          <w:sz w:val="22"/>
        </w:rPr>
        <w:t xml:space="preserve"> and presenters</w:t>
      </w:r>
      <w:r w:rsidR="00230E2B">
        <w:rPr>
          <w:sz w:val="22"/>
        </w:rPr>
        <w:t xml:space="preserve"> (Optional – specific consent requested)</w:t>
      </w:r>
    </w:p>
    <w:p w14:paraId="57309E75" w14:textId="0F4827DA" w:rsidR="004C3FF9" w:rsidRDefault="7902341E" w:rsidP="65CBEA6D">
      <w:pPr>
        <w:pStyle w:val="ListParagraph"/>
        <w:numPr>
          <w:ilvl w:val="0"/>
          <w:numId w:val="41"/>
        </w:numPr>
        <w:spacing w:line="276" w:lineRule="auto"/>
        <w:jc w:val="both"/>
        <w:rPr>
          <w:sz w:val="22"/>
        </w:rPr>
      </w:pPr>
      <w:r w:rsidRPr="65CBEA6D">
        <w:rPr>
          <w:sz w:val="22"/>
        </w:rPr>
        <w:t>Other information relevant to the event organization logistics (</w:t>
      </w:r>
      <w:proofErr w:type="gramStart"/>
      <w:r w:rsidRPr="65CBEA6D">
        <w:rPr>
          <w:sz w:val="22"/>
        </w:rPr>
        <w:t>i</w:t>
      </w:r>
      <w:r w:rsidR="00220664">
        <w:rPr>
          <w:sz w:val="22"/>
        </w:rPr>
        <w:t>.</w:t>
      </w:r>
      <w:r w:rsidRPr="65CBEA6D">
        <w:rPr>
          <w:sz w:val="22"/>
        </w:rPr>
        <w:t>e</w:t>
      </w:r>
      <w:r w:rsidR="00220664">
        <w:rPr>
          <w:sz w:val="22"/>
        </w:rPr>
        <w:t>.</w:t>
      </w:r>
      <w:proofErr w:type="gramEnd"/>
      <w:r w:rsidRPr="65CBEA6D">
        <w:rPr>
          <w:sz w:val="22"/>
        </w:rPr>
        <w:t xml:space="preserve"> shuttle service)</w:t>
      </w:r>
    </w:p>
    <w:p w14:paraId="08FADD9F" w14:textId="7FEECEE5" w:rsidR="004F07DA" w:rsidRPr="007C013F" w:rsidRDefault="65120D3F" w:rsidP="1ADDCCB8">
      <w:pPr>
        <w:pStyle w:val="ListParagraph"/>
        <w:numPr>
          <w:ilvl w:val="0"/>
          <w:numId w:val="41"/>
        </w:numPr>
        <w:spacing w:line="276" w:lineRule="auto"/>
        <w:jc w:val="both"/>
        <w:rPr>
          <w:sz w:val="22"/>
        </w:rPr>
      </w:pPr>
      <w:r w:rsidRPr="1ADDCCB8">
        <w:rPr>
          <w:sz w:val="22"/>
        </w:rPr>
        <w:t>Other information that you provide in addition to what has been asked, which may directly or indirectly identify you:</w:t>
      </w:r>
    </w:p>
    <w:p w14:paraId="1B14E119" w14:textId="77777777" w:rsidR="004F07DA" w:rsidRPr="00831BDF" w:rsidRDefault="004F07DA" w:rsidP="004F07DA">
      <w:pPr>
        <w:pStyle w:val="ListParagraph"/>
        <w:spacing w:line="276" w:lineRule="auto"/>
        <w:rPr>
          <w:sz w:val="22"/>
        </w:rPr>
      </w:pPr>
    </w:p>
    <w:p w14:paraId="0B0C48BD" w14:textId="6DA575BB" w:rsidR="004F07DA" w:rsidRPr="00831BDF" w:rsidRDefault="2A439475" w:rsidP="5A3503F0">
      <w:pPr>
        <w:jc w:val="both"/>
        <w:rPr>
          <w:sz w:val="22"/>
        </w:rPr>
      </w:pPr>
      <w:r w:rsidRPr="5A3503F0">
        <w:rPr>
          <w:sz w:val="22"/>
        </w:rPr>
        <w:t xml:space="preserve">You are required </w:t>
      </w:r>
      <w:r w:rsidRPr="5A3503F0">
        <w:rPr>
          <w:sz w:val="22"/>
          <w:u w:val="single"/>
        </w:rPr>
        <w:t>not to send</w:t>
      </w:r>
      <w:r w:rsidRPr="5A3503F0">
        <w:rPr>
          <w:sz w:val="22"/>
        </w:rPr>
        <w:t xml:space="preserve"> to the Agency any sensitive information (including information that indicate, directly or indirectly, an individual’s racial or ethnic origin, political opinions, adhesion to unions, religious or philosophical beliefs, health life, sexual orientation, genetic or biometric data, criminal convictions).</w:t>
      </w:r>
    </w:p>
    <w:p w14:paraId="7FA27FF0" w14:textId="77777777" w:rsidR="00514AEB" w:rsidRPr="00BF5598" w:rsidRDefault="00514AEB" w:rsidP="004F07DA">
      <w:pPr>
        <w:jc w:val="both"/>
      </w:pPr>
    </w:p>
    <w:p w14:paraId="049E726B" w14:textId="2F28135E" w:rsidR="004F07DA" w:rsidRDefault="004F07DA" w:rsidP="006C0BFB">
      <w:pPr>
        <w:pStyle w:val="Heading02"/>
      </w:pPr>
      <w:bookmarkStart w:id="10" w:name="_Toc88745607"/>
      <w:bookmarkStart w:id="11" w:name="_Toc104988749"/>
      <w:r>
        <w:t>How is your personal data collected or processed?</w:t>
      </w:r>
      <w:bookmarkEnd w:id="10"/>
      <w:bookmarkEnd w:id="11"/>
    </w:p>
    <w:p w14:paraId="4D982599" w14:textId="08195F5C" w:rsidR="004F07DA" w:rsidRPr="00831BDF" w:rsidRDefault="004F07DA" w:rsidP="004F07DA">
      <w:pPr>
        <w:spacing w:line="276" w:lineRule="auto"/>
        <w:jc w:val="both"/>
        <w:rPr>
          <w:sz w:val="22"/>
        </w:rPr>
      </w:pPr>
      <w:r w:rsidRPr="00831BDF">
        <w:rPr>
          <w:sz w:val="22"/>
        </w:rPr>
        <w:t xml:space="preserve">Your personal data </w:t>
      </w:r>
      <w:r w:rsidR="00831BDF">
        <w:rPr>
          <w:sz w:val="22"/>
        </w:rPr>
        <w:t>may</w:t>
      </w:r>
      <w:r w:rsidRPr="00831BDF">
        <w:rPr>
          <w:sz w:val="22"/>
        </w:rPr>
        <w:t xml:space="preserve"> be collected by various means, including via</w:t>
      </w:r>
      <w:r w:rsidR="007C013F">
        <w:rPr>
          <w:sz w:val="22"/>
        </w:rPr>
        <w:t>:</w:t>
      </w:r>
      <w:r w:rsidRPr="00831BDF">
        <w:rPr>
          <w:sz w:val="22"/>
        </w:rPr>
        <w:t xml:space="preserve"> </w:t>
      </w:r>
    </w:p>
    <w:p w14:paraId="1D1A0610" w14:textId="77777777" w:rsidR="006C4A0B" w:rsidRDefault="006C4A0B" w:rsidP="006C4A0B">
      <w:pPr>
        <w:pStyle w:val="ListParagraph"/>
        <w:numPr>
          <w:ilvl w:val="0"/>
          <w:numId w:val="42"/>
        </w:numPr>
        <w:overflowPunct w:val="0"/>
        <w:spacing w:after="0" w:line="276" w:lineRule="auto"/>
        <w:ind w:left="720"/>
        <w:jc w:val="both"/>
        <w:textAlignment w:val="baseline"/>
        <w:rPr>
          <w:sz w:val="22"/>
        </w:rPr>
      </w:pPr>
      <w:r>
        <w:rPr>
          <w:sz w:val="22"/>
        </w:rPr>
        <w:t xml:space="preserve">Information supplied during your </w:t>
      </w:r>
      <w:r w:rsidRPr="007C013F">
        <w:rPr>
          <w:sz w:val="22"/>
        </w:rPr>
        <w:t>registration to the current</w:t>
      </w:r>
      <w:r>
        <w:rPr>
          <w:sz w:val="22"/>
        </w:rPr>
        <w:t xml:space="preserve"> event</w:t>
      </w:r>
    </w:p>
    <w:p w14:paraId="0A67457E" w14:textId="77777777" w:rsidR="006C4A0B" w:rsidRPr="007C013F" w:rsidRDefault="006C4A0B" w:rsidP="006C4A0B">
      <w:pPr>
        <w:pStyle w:val="ListParagraph"/>
        <w:numPr>
          <w:ilvl w:val="0"/>
          <w:numId w:val="42"/>
        </w:numPr>
        <w:overflowPunct w:val="0"/>
        <w:spacing w:after="0" w:line="276" w:lineRule="auto"/>
        <w:ind w:left="720"/>
        <w:jc w:val="both"/>
        <w:textAlignment w:val="baseline"/>
        <w:rPr>
          <w:sz w:val="22"/>
        </w:rPr>
      </w:pPr>
      <w:r>
        <w:rPr>
          <w:sz w:val="22"/>
        </w:rPr>
        <w:t xml:space="preserve">registration to a </w:t>
      </w:r>
      <w:r w:rsidRPr="007C013F">
        <w:rPr>
          <w:sz w:val="22"/>
        </w:rPr>
        <w:t>previous related events</w:t>
      </w:r>
      <w:r>
        <w:rPr>
          <w:sz w:val="22"/>
        </w:rPr>
        <w:t xml:space="preserve"> where you have consented to be contacted</w:t>
      </w:r>
    </w:p>
    <w:p w14:paraId="36E1B6A9" w14:textId="194017F0" w:rsidR="006C4A0B" w:rsidRDefault="006C4A0B" w:rsidP="006C4A0B">
      <w:pPr>
        <w:pStyle w:val="ListParagraph"/>
        <w:numPr>
          <w:ilvl w:val="0"/>
          <w:numId w:val="42"/>
        </w:numPr>
        <w:overflowPunct w:val="0"/>
        <w:spacing w:after="0" w:line="276" w:lineRule="auto"/>
        <w:ind w:left="720"/>
        <w:jc w:val="both"/>
        <w:textAlignment w:val="baseline"/>
        <w:rPr>
          <w:sz w:val="22"/>
        </w:rPr>
      </w:pPr>
      <w:r>
        <w:rPr>
          <w:sz w:val="22"/>
        </w:rPr>
        <w:lastRenderedPageBreak/>
        <w:t>photo</w:t>
      </w:r>
      <w:r w:rsidR="00D6014A">
        <w:rPr>
          <w:sz w:val="22"/>
        </w:rPr>
        <w:t xml:space="preserve">, </w:t>
      </w:r>
      <w:proofErr w:type="gramStart"/>
      <w:r w:rsidR="00D6014A">
        <w:rPr>
          <w:sz w:val="22"/>
        </w:rPr>
        <w:t>video</w:t>
      </w:r>
      <w:proofErr w:type="gramEnd"/>
      <w:r w:rsidR="00D6014A">
        <w:rPr>
          <w:sz w:val="22"/>
        </w:rPr>
        <w:t xml:space="preserve"> and audio</w:t>
      </w:r>
      <w:r>
        <w:rPr>
          <w:sz w:val="22"/>
        </w:rPr>
        <w:t xml:space="preserve"> recording performed during the event (Opt-out option available)</w:t>
      </w:r>
    </w:p>
    <w:p w14:paraId="3C98386C" w14:textId="2EBC8F37" w:rsidR="00E033F6" w:rsidRDefault="00E033F6" w:rsidP="00E033F6">
      <w:pPr>
        <w:overflowPunct w:val="0"/>
        <w:spacing w:after="0" w:line="276" w:lineRule="auto"/>
        <w:jc w:val="both"/>
        <w:textAlignment w:val="baseline"/>
        <w:rPr>
          <w:sz w:val="22"/>
        </w:rPr>
      </w:pPr>
    </w:p>
    <w:p w14:paraId="12CF0308" w14:textId="7F5E8846" w:rsidR="00E033F6" w:rsidRDefault="00E033F6" w:rsidP="00E033F6">
      <w:pPr>
        <w:overflowPunct w:val="0"/>
        <w:spacing w:after="0" w:line="276" w:lineRule="auto"/>
        <w:jc w:val="both"/>
        <w:textAlignment w:val="baseline"/>
        <w:rPr>
          <w:sz w:val="22"/>
        </w:rPr>
      </w:pPr>
      <w:r>
        <w:rPr>
          <w:sz w:val="22"/>
        </w:rPr>
        <w:t>Your personal data may be further processed via:</w:t>
      </w:r>
    </w:p>
    <w:p w14:paraId="5BC51016" w14:textId="108D8549" w:rsidR="00E033F6" w:rsidRDefault="00E033F6" w:rsidP="00E033F6">
      <w:pPr>
        <w:pStyle w:val="ListParagraph"/>
        <w:numPr>
          <w:ilvl w:val="0"/>
          <w:numId w:val="43"/>
        </w:numPr>
        <w:overflowPunct w:val="0"/>
        <w:spacing w:after="0" w:line="276" w:lineRule="auto"/>
        <w:jc w:val="both"/>
        <w:textAlignment w:val="baseline"/>
        <w:rPr>
          <w:sz w:val="22"/>
        </w:rPr>
      </w:pPr>
      <w:r>
        <w:rPr>
          <w:sz w:val="22"/>
        </w:rPr>
        <w:t>ESA IT systems</w:t>
      </w:r>
      <w:r w:rsidR="00230E2B">
        <w:rPr>
          <w:sz w:val="22"/>
        </w:rPr>
        <w:t xml:space="preserve"> (Essential for processing of your application to attend the conference)</w:t>
      </w:r>
    </w:p>
    <w:p w14:paraId="1E5D11F5" w14:textId="3D8A8687" w:rsidR="00A156F4" w:rsidRDefault="00E033F6" w:rsidP="00A156F4">
      <w:pPr>
        <w:pStyle w:val="ListParagraph"/>
        <w:numPr>
          <w:ilvl w:val="0"/>
          <w:numId w:val="43"/>
        </w:numPr>
        <w:overflowPunct w:val="0"/>
        <w:spacing w:after="0" w:line="276" w:lineRule="auto"/>
        <w:jc w:val="both"/>
        <w:textAlignment w:val="baseline"/>
        <w:rPr>
          <w:sz w:val="22"/>
        </w:rPr>
      </w:pPr>
      <w:r>
        <w:rPr>
          <w:sz w:val="22"/>
        </w:rPr>
        <w:t>publication on</w:t>
      </w:r>
      <w:r w:rsidR="00D6014A">
        <w:rPr>
          <w:sz w:val="22"/>
        </w:rPr>
        <w:t xml:space="preserve"> ESA web platforms</w:t>
      </w:r>
      <w:r w:rsidR="006C4A0B">
        <w:rPr>
          <w:sz w:val="22"/>
        </w:rPr>
        <w:t xml:space="preserve"> </w:t>
      </w:r>
      <w:r w:rsidR="00230E2B">
        <w:rPr>
          <w:sz w:val="22"/>
        </w:rPr>
        <w:t>(</w:t>
      </w:r>
      <w:r w:rsidR="00A156F4">
        <w:rPr>
          <w:sz w:val="22"/>
        </w:rPr>
        <w:t>Opt-out option available</w:t>
      </w:r>
      <w:r w:rsidR="00230E2B">
        <w:rPr>
          <w:sz w:val="22"/>
        </w:rPr>
        <w:t>)</w:t>
      </w:r>
      <w:r w:rsidR="00A156F4">
        <w:rPr>
          <w:sz w:val="22"/>
        </w:rPr>
        <w:t xml:space="preserve"> </w:t>
      </w:r>
    </w:p>
    <w:p w14:paraId="44E03456" w14:textId="4B45423B" w:rsidR="004F07DA" w:rsidRPr="00A156F4" w:rsidRDefault="00D6014A" w:rsidP="002E0B0D">
      <w:pPr>
        <w:pStyle w:val="ListParagraph"/>
        <w:numPr>
          <w:ilvl w:val="0"/>
          <w:numId w:val="43"/>
        </w:numPr>
        <w:overflowPunct w:val="0"/>
        <w:spacing w:after="0" w:line="276" w:lineRule="auto"/>
        <w:jc w:val="both"/>
        <w:textAlignment w:val="baseline"/>
        <w:rPr>
          <w:i/>
        </w:rPr>
      </w:pPr>
      <w:r w:rsidRPr="00B37B29">
        <w:rPr>
          <w:sz w:val="22"/>
        </w:rPr>
        <w:t xml:space="preserve">Live steaming on ESA Data Processor web platforms as part of the event </w:t>
      </w:r>
      <w:r w:rsidR="00B37B29">
        <w:rPr>
          <w:sz w:val="22"/>
        </w:rPr>
        <w:t>which may be recorded</w:t>
      </w:r>
      <w:r w:rsidR="00A156F4">
        <w:rPr>
          <w:sz w:val="22"/>
        </w:rPr>
        <w:t>.</w:t>
      </w:r>
    </w:p>
    <w:p w14:paraId="36AFEEA5" w14:textId="2FF38BA6" w:rsidR="00A156F4" w:rsidRPr="00A156F4" w:rsidRDefault="00A156F4" w:rsidP="00A156F4">
      <w:pPr>
        <w:pStyle w:val="ListParagraph"/>
        <w:numPr>
          <w:ilvl w:val="1"/>
          <w:numId w:val="43"/>
        </w:numPr>
        <w:overflowPunct w:val="0"/>
        <w:spacing w:after="0" w:line="276" w:lineRule="auto"/>
        <w:jc w:val="both"/>
        <w:textAlignment w:val="baseline"/>
        <w:rPr>
          <w:i/>
        </w:rPr>
      </w:pPr>
      <w:r>
        <w:rPr>
          <w:sz w:val="22"/>
        </w:rPr>
        <w:t xml:space="preserve">Presenters </w:t>
      </w:r>
      <w:r w:rsidR="00C236D1">
        <w:rPr>
          <w:sz w:val="22"/>
        </w:rPr>
        <w:t>will</w:t>
      </w:r>
      <w:r>
        <w:rPr>
          <w:sz w:val="22"/>
        </w:rPr>
        <w:t xml:space="preserve"> not be able to opt out of livestreaming as it is essential processing for the event.</w:t>
      </w:r>
    </w:p>
    <w:p w14:paraId="68449564" w14:textId="7BE618FE" w:rsidR="004F07DA" w:rsidRPr="0032356F" w:rsidRDefault="004F07DA" w:rsidP="006C0BFB">
      <w:pPr>
        <w:pStyle w:val="Heading02"/>
      </w:pPr>
      <w:bookmarkStart w:id="12" w:name="_Toc88745608"/>
      <w:bookmarkStart w:id="13" w:name="_Toc104988750"/>
      <w:r w:rsidRPr="0032356F">
        <w:t xml:space="preserve">Why </w:t>
      </w:r>
      <w:r>
        <w:t xml:space="preserve">is your personal data </w:t>
      </w:r>
      <w:r w:rsidRPr="0032356F">
        <w:t>collect</w:t>
      </w:r>
      <w:r>
        <w:t>ed</w:t>
      </w:r>
      <w:r w:rsidRPr="0032356F">
        <w:t xml:space="preserve"> </w:t>
      </w:r>
      <w:r>
        <w:t>and processed</w:t>
      </w:r>
      <w:r w:rsidRPr="0032356F">
        <w:t>?</w:t>
      </w:r>
      <w:bookmarkEnd w:id="12"/>
      <w:bookmarkEnd w:id="13"/>
    </w:p>
    <w:p w14:paraId="2A24087A" w14:textId="595AE004" w:rsidR="004F07DA" w:rsidRPr="00831BDF" w:rsidRDefault="004F07DA" w:rsidP="004F07DA">
      <w:pPr>
        <w:spacing w:line="276" w:lineRule="auto"/>
        <w:jc w:val="both"/>
        <w:rPr>
          <w:rFonts w:cs="Arial"/>
          <w:i/>
          <w:color w:val="339966"/>
          <w:sz w:val="22"/>
        </w:rPr>
      </w:pPr>
      <w:r w:rsidRPr="00831BDF">
        <w:rPr>
          <w:sz w:val="22"/>
        </w:rPr>
        <w:t xml:space="preserve">Your personal data are collected and further processed so </w:t>
      </w:r>
      <w:r w:rsidR="00123F77">
        <w:rPr>
          <w:sz w:val="22"/>
        </w:rPr>
        <w:t>as</w:t>
      </w:r>
      <w:r w:rsidR="00A74564">
        <w:rPr>
          <w:sz w:val="22"/>
        </w:rPr>
        <w:t>:</w:t>
      </w:r>
    </w:p>
    <w:p w14:paraId="3B2AE961" w14:textId="12BB3664" w:rsidR="004F07DA" w:rsidRPr="00831BDF" w:rsidRDefault="004F07DA" w:rsidP="5A3503F0">
      <w:pPr>
        <w:pStyle w:val="ListParagraph"/>
        <w:numPr>
          <w:ilvl w:val="0"/>
          <w:numId w:val="31"/>
        </w:numPr>
        <w:spacing w:line="276" w:lineRule="auto"/>
        <w:jc w:val="both"/>
        <w:rPr>
          <w:i/>
          <w:iCs/>
          <w:sz w:val="22"/>
        </w:rPr>
      </w:pPr>
      <w:r w:rsidRPr="5A3503F0">
        <w:rPr>
          <w:i/>
          <w:iCs/>
          <w:sz w:val="22"/>
        </w:rPr>
        <w:t xml:space="preserve">to manage your relationship with the Agency as well as your </w:t>
      </w:r>
      <w:r w:rsidR="00362100">
        <w:rPr>
          <w:i/>
          <w:iCs/>
          <w:sz w:val="22"/>
        </w:rPr>
        <w:t>registration</w:t>
      </w:r>
      <w:r w:rsidR="00362100" w:rsidRPr="5A3503F0">
        <w:rPr>
          <w:i/>
          <w:iCs/>
          <w:sz w:val="22"/>
        </w:rPr>
        <w:t xml:space="preserve"> </w:t>
      </w:r>
      <w:r w:rsidRPr="5A3503F0">
        <w:rPr>
          <w:i/>
          <w:iCs/>
          <w:sz w:val="22"/>
        </w:rPr>
        <w:t xml:space="preserve">and </w:t>
      </w:r>
      <w:r w:rsidR="00362100">
        <w:rPr>
          <w:i/>
          <w:iCs/>
          <w:sz w:val="22"/>
        </w:rPr>
        <w:t>any submitted abstract</w:t>
      </w:r>
      <w:r w:rsidR="000D7A9D">
        <w:rPr>
          <w:i/>
          <w:iCs/>
          <w:sz w:val="22"/>
        </w:rPr>
        <w:t xml:space="preserve"> </w:t>
      </w:r>
      <w:r w:rsidR="00362100">
        <w:rPr>
          <w:i/>
          <w:iCs/>
          <w:sz w:val="22"/>
        </w:rPr>
        <w:t>for</w:t>
      </w:r>
      <w:r w:rsidRPr="5A3503F0">
        <w:rPr>
          <w:i/>
          <w:iCs/>
          <w:sz w:val="22"/>
        </w:rPr>
        <w:t xml:space="preserve"> the </w:t>
      </w:r>
      <w:r w:rsidR="00A74564" w:rsidRPr="5A3503F0">
        <w:rPr>
          <w:i/>
          <w:iCs/>
          <w:sz w:val="22"/>
        </w:rPr>
        <w:t>e</w:t>
      </w:r>
      <w:r w:rsidRPr="5A3503F0">
        <w:rPr>
          <w:i/>
          <w:iCs/>
          <w:sz w:val="22"/>
        </w:rPr>
        <w:t>vent</w:t>
      </w:r>
      <w:r w:rsidR="00A74564" w:rsidRPr="5A3503F0">
        <w:rPr>
          <w:i/>
          <w:iCs/>
          <w:sz w:val="22"/>
        </w:rPr>
        <w:t xml:space="preserve"> you </w:t>
      </w:r>
      <w:r w:rsidR="00C6475B" w:rsidRPr="00C6475B">
        <w:rPr>
          <w:i/>
          <w:iCs/>
          <w:sz w:val="22"/>
        </w:rPr>
        <w:t>are participating in</w:t>
      </w:r>
    </w:p>
    <w:p w14:paraId="78480647" w14:textId="4C3325B1" w:rsidR="004F07DA" w:rsidRPr="00831BDF" w:rsidRDefault="004F07DA" w:rsidP="00514AEB">
      <w:pPr>
        <w:pStyle w:val="ListParagraph"/>
        <w:numPr>
          <w:ilvl w:val="0"/>
          <w:numId w:val="31"/>
        </w:numPr>
        <w:spacing w:line="276" w:lineRule="auto"/>
        <w:jc w:val="both"/>
        <w:rPr>
          <w:i/>
          <w:sz w:val="22"/>
        </w:rPr>
      </w:pPr>
      <w:r w:rsidRPr="00831BDF">
        <w:rPr>
          <w:i/>
          <w:sz w:val="22"/>
        </w:rPr>
        <w:t>to enable your participatio</w:t>
      </w:r>
      <w:r w:rsidR="00BB049E">
        <w:rPr>
          <w:i/>
          <w:sz w:val="22"/>
        </w:rPr>
        <w:t>n (</w:t>
      </w:r>
      <w:r w:rsidR="00DC4434">
        <w:rPr>
          <w:i/>
          <w:sz w:val="22"/>
        </w:rPr>
        <w:t>including the required logistics</w:t>
      </w:r>
      <w:r w:rsidR="00BB049E">
        <w:rPr>
          <w:i/>
          <w:sz w:val="22"/>
        </w:rPr>
        <w:t>)</w:t>
      </w:r>
      <w:r w:rsidRPr="00831BDF">
        <w:rPr>
          <w:i/>
          <w:sz w:val="22"/>
        </w:rPr>
        <w:t xml:space="preserve"> in the </w:t>
      </w:r>
      <w:r w:rsidR="00A74564">
        <w:rPr>
          <w:rFonts w:cs="Georgia"/>
          <w:i/>
          <w:color w:val="000000"/>
          <w:sz w:val="22"/>
        </w:rPr>
        <w:t>e</w:t>
      </w:r>
      <w:r w:rsidRPr="00831BDF">
        <w:rPr>
          <w:rFonts w:cs="Georgia"/>
          <w:i/>
          <w:color w:val="000000"/>
          <w:sz w:val="22"/>
        </w:rPr>
        <w:t>vent</w:t>
      </w:r>
      <w:r w:rsidR="00A74564" w:rsidRPr="00A74564">
        <w:rPr>
          <w:i/>
          <w:sz w:val="22"/>
        </w:rPr>
        <w:t xml:space="preserve"> </w:t>
      </w:r>
      <w:r w:rsidR="00A74564">
        <w:rPr>
          <w:i/>
          <w:sz w:val="22"/>
        </w:rPr>
        <w:t xml:space="preserve">you </w:t>
      </w:r>
      <w:r w:rsidR="00C6475B" w:rsidRPr="00C6475B">
        <w:rPr>
          <w:i/>
          <w:sz w:val="22"/>
        </w:rPr>
        <w:t>are participating in</w:t>
      </w:r>
    </w:p>
    <w:p w14:paraId="7E25BC0A" w14:textId="2946E195" w:rsidR="004F07DA" w:rsidRPr="00831BDF" w:rsidRDefault="004F07DA" w:rsidP="00514AEB">
      <w:pPr>
        <w:pStyle w:val="ListParagraph"/>
        <w:numPr>
          <w:ilvl w:val="0"/>
          <w:numId w:val="31"/>
        </w:numPr>
        <w:spacing w:line="276" w:lineRule="auto"/>
        <w:jc w:val="both"/>
        <w:rPr>
          <w:i/>
          <w:sz w:val="22"/>
        </w:rPr>
      </w:pPr>
      <w:r w:rsidRPr="00831BDF">
        <w:rPr>
          <w:i/>
          <w:sz w:val="22"/>
        </w:rPr>
        <w:t xml:space="preserve">to send you notifications in connection with </w:t>
      </w:r>
      <w:r w:rsidR="00A74564">
        <w:rPr>
          <w:i/>
          <w:sz w:val="22"/>
        </w:rPr>
        <w:t xml:space="preserve">the event you </w:t>
      </w:r>
      <w:r w:rsidR="00C6475B" w:rsidRPr="00C6475B">
        <w:rPr>
          <w:i/>
          <w:sz w:val="22"/>
        </w:rPr>
        <w:t>are participating in</w:t>
      </w:r>
    </w:p>
    <w:p w14:paraId="3F3F3EF1" w14:textId="45D0E147" w:rsidR="004F07DA" w:rsidRPr="00DC27FD" w:rsidRDefault="004F07DA" w:rsidP="00514AEB">
      <w:pPr>
        <w:pStyle w:val="ListParagraph"/>
        <w:numPr>
          <w:ilvl w:val="0"/>
          <w:numId w:val="31"/>
        </w:numPr>
        <w:spacing w:line="276" w:lineRule="auto"/>
        <w:jc w:val="both"/>
        <w:rPr>
          <w:i/>
          <w:sz w:val="22"/>
        </w:rPr>
      </w:pPr>
      <w:r w:rsidRPr="00831BDF">
        <w:rPr>
          <w:rFonts w:cs="Georgia"/>
          <w:i/>
          <w:color w:val="000000"/>
          <w:sz w:val="22"/>
        </w:rPr>
        <w:t xml:space="preserve">to highlight and promote </w:t>
      </w:r>
      <w:r w:rsidR="00A74564">
        <w:rPr>
          <w:rFonts w:cs="Georgia"/>
          <w:i/>
          <w:color w:val="000000"/>
          <w:sz w:val="22"/>
        </w:rPr>
        <w:t xml:space="preserve">the event </w:t>
      </w:r>
      <w:r w:rsidR="000D7A9D">
        <w:rPr>
          <w:rFonts w:cs="Georgia"/>
          <w:i/>
          <w:color w:val="000000"/>
          <w:sz w:val="22"/>
        </w:rPr>
        <w:t xml:space="preserve">you </w:t>
      </w:r>
      <w:r w:rsidR="00C6475B" w:rsidRPr="00C6475B">
        <w:rPr>
          <w:i/>
          <w:sz w:val="22"/>
        </w:rPr>
        <w:t>are participating in</w:t>
      </w:r>
      <w:r w:rsidR="00B37B29">
        <w:rPr>
          <w:i/>
          <w:sz w:val="22"/>
        </w:rPr>
        <w:t xml:space="preserve"> </w:t>
      </w:r>
      <w:r w:rsidR="00230E2B">
        <w:rPr>
          <w:rFonts w:cs="Georgia"/>
          <w:i/>
          <w:color w:val="000000"/>
          <w:sz w:val="22"/>
        </w:rPr>
        <w:t>(Optional – Specific consent requested)</w:t>
      </w:r>
    </w:p>
    <w:p w14:paraId="4BDEE150" w14:textId="795F3D2D" w:rsidR="00123F77" w:rsidRPr="00831BDF" w:rsidRDefault="00123F77" w:rsidP="00514AEB">
      <w:pPr>
        <w:pStyle w:val="ListParagraph"/>
        <w:numPr>
          <w:ilvl w:val="0"/>
          <w:numId w:val="31"/>
        </w:numPr>
        <w:spacing w:line="276" w:lineRule="auto"/>
        <w:jc w:val="both"/>
        <w:rPr>
          <w:i/>
          <w:sz w:val="22"/>
        </w:rPr>
      </w:pPr>
      <w:r>
        <w:rPr>
          <w:rFonts w:cs="Georgia"/>
          <w:i/>
          <w:color w:val="000000"/>
          <w:sz w:val="22"/>
        </w:rPr>
        <w:t>to preserve the Scientific knowledge and discussion presented at the event</w:t>
      </w:r>
      <w:r w:rsidR="00DC4434">
        <w:rPr>
          <w:rFonts w:cs="Georgia"/>
          <w:i/>
          <w:color w:val="000000"/>
          <w:sz w:val="22"/>
        </w:rPr>
        <w:t xml:space="preserve"> for</w:t>
      </w:r>
      <w:r w:rsidR="00E033F6">
        <w:rPr>
          <w:rFonts w:cs="Georgia"/>
          <w:i/>
          <w:color w:val="000000"/>
          <w:sz w:val="22"/>
        </w:rPr>
        <w:t xml:space="preserve"> scientific and </w:t>
      </w:r>
      <w:r w:rsidR="00DC4434">
        <w:rPr>
          <w:rFonts w:cs="Georgia"/>
          <w:i/>
          <w:color w:val="000000"/>
          <w:sz w:val="22"/>
        </w:rPr>
        <w:t>historical purposes</w:t>
      </w:r>
      <w:r w:rsidR="008F5279">
        <w:rPr>
          <w:rFonts w:cs="Georgia"/>
          <w:i/>
          <w:color w:val="000000"/>
          <w:sz w:val="22"/>
        </w:rPr>
        <w:t>, including the publishing of event records on ESA Web platforms</w:t>
      </w:r>
      <w:r w:rsidR="00230E2B">
        <w:rPr>
          <w:rFonts w:cs="Georgia"/>
          <w:i/>
          <w:color w:val="000000"/>
          <w:sz w:val="22"/>
        </w:rPr>
        <w:t xml:space="preserve"> (Optional – Specific consent requested)</w:t>
      </w:r>
    </w:p>
    <w:p w14:paraId="1A6C0D83" w14:textId="05A6209D" w:rsidR="004F07DA" w:rsidRDefault="004F07DA" w:rsidP="5A3503F0">
      <w:pPr>
        <w:pStyle w:val="ListParagraph"/>
        <w:numPr>
          <w:ilvl w:val="0"/>
          <w:numId w:val="31"/>
        </w:numPr>
        <w:spacing w:line="276" w:lineRule="auto"/>
        <w:jc w:val="both"/>
        <w:rPr>
          <w:i/>
          <w:iCs/>
          <w:sz w:val="22"/>
        </w:rPr>
      </w:pPr>
      <w:r w:rsidRPr="5A3503F0">
        <w:rPr>
          <w:i/>
          <w:iCs/>
          <w:sz w:val="22"/>
        </w:rPr>
        <w:t xml:space="preserve">to communicate your personal data to third-party contractors and/or partners involved in the organisation of </w:t>
      </w:r>
      <w:r w:rsidR="003902C5" w:rsidRPr="5A3503F0">
        <w:rPr>
          <w:i/>
          <w:iCs/>
          <w:sz w:val="22"/>
        </w:rPr>
        <w:t xml:space="preserve">the </w:t>
      </w:r>
      <w:r w:rsidRPr="5A3503F0">
        <w:rPr>
          <w:i/>
          <w:iCs/>
          <w:sz w:val="22"/>
        </w:rPr>
        <w:t xml:space="preserve">event you </w:t>
      </w:r>
      <w:r w:rsidR="00C6475B" w:rsidRPr="00C6475B">
        <w:rPr>
          <w:i/>
          <w:iCs/>
          <w:sz w:val="22"/>
        </w:rPr>
        <w:t>are participating in</w:t>
      </w:r>
      <w:r w:rsidR="00C6475B" w:rsidRPr="00C6475B" w:rsidDel="00C6475B">
        <w:rPr>
          <w:i/>
          <w:iCs/>
          <w:sz w:val="22"/>
        </w:rPr>
        <w:t xml:space="preserve"> </w:t>
      </w:r>
      <w:r w:rsidRPr="5A3503F0">
        <w:rPr>
          <w:i/>
          <w:iCs/>
          <w:sz w:val="22"/>
        </w:rPr>
        <w:t>when the event organisation requires it</w:t>
      </w:r>
    </w:p>
    <w:p w14:paraId="241BC8B2" w14:textId="24F4D04C" w:rsidR="00845A6D" w:rsidRPr="000D7A9D" w:rsidRDefault="00845A6D" w:rsidP="000D7A9D">
      <w:pPr>
        <w:pStyle w:val="ListParagraph"/>
        <w:spacing w:line="276" w:lineRule="auto"/>
        <w:jc w:val="both"/>
        <w:rPr>
          <w:iCs/>
          <w:sz w:val="22"/>
        </w:rPr>
      </w:pPr>
    </w:p>
    <w:p w14:paraId="519573B8" w14:textId="0919ECC7" w:rsidR="00831BDF" w:rsidRDefault="0B447605" w:rsidP="5A3503F0">
      <w:pPr>
        <w:spacing w:line="276" w:lineRule="auto"/>
        <w:jc w:val="both"/>
        <w:rPr>
          <w:sz w:val="22"/>
        </w:rPr>
      </w:pPr>
      <w:r w:rsidRPr="5A3503F0">
        <w:rPr>
          <w:sz w:val="22"/>
        </w:rPr>
        <w:t xml:space="preserve">In addition to these purposes, the Agency may use your personal information for any of the purposes mentioned in Article 5 of the Policy on Personal Data Protection. </w:t>
      </w:r>
    </w:p>
    <w:p w14:paraId="429D35DB" w14:textId="77777777" w:rsidR="00831BDF" w:rsidRDefault="00831BDF">
      <w:pPr>
        <w:rPr>
          <w:sz w:val="22"/>
        </w:rPr>
      </w:pPr>
      <w:r>
        <w:rPr>
          <w:sz w:val="22"/>
        </w:rPr>
        <w:br w:type="page"/>
      </w:r>
    </w:p>
    <w:p w14:paraId="66B3EF8C" w14:textId="77777777" w:rsidR="004F07DA" w:rsidRPr="004B3C12" w:rsidRDefault="004F07DA" w:rsidP="006C0BFB">
      <w:pPr>
        <w:pStyle w:val="Heading02"/>
      </w:pPr>
      <w:bookmarkStart w:id="14" w:name="_Toc88745609"/>
      <w:bookmarkStart w:id="15" w:name="_Toc104988751"/>
      <w:bookmarkStart w:id="16" w:name="_Hlk112075858"/>
      <w:r>
        <w:lastRenderedPageBreak/>
        <w:t>To whom</w:t>
      </w:r>
      <w:r w:rsidRPr="0032356F">
        <w:t xml:space="preserve"> might </w:t>
      </w:r>
      <w:r>
        <w:t>we disclose</w:t>
      </w:r>
      <w:r w:rsidRPr="0032356F">
        <w:t xml:space="preserve"> your</w:t>
      </w:r>
      <w:r>
        <w:t xml:space="preserve"> personal</w:t>
      </w:r>
      <w:r w:rsidRPr="0032356F">
        <w:t xml:space="preserve"> </w:t>
      </w:r>
      <w:r>
        <w:t>data?</w:t>
      </w:r>
      <w:bookmarkEnd w:id="14"/>
      <w:bookmarkEnd w:id="15"/>
    </w:p>
    <w:bookmarkEnd w:id="16"/>
    <w:p w14:paraId="1765570E" w14:textId="2AF95FB8" w:rsidR="00C93B1E" w:rsidRPr="00831BDF" w:rsidRDefault="004F07DA" w:rsidP="004F07DA">
      <w:pPr>
        <w:spacing w:line="276" w:lineRule="auto"/>
        <w:jc w:val="both"/>
        <w:rPr>
          <w:sz w:val="22"/>
        </w:rPr>
      </w:pPr>
      <w:r w:rsidRPr="00831BDF">
        <w:rPr>
          <w:sz w:val="22"/>
        </w:rPr>
        <w:t xml:space="preserve">The Agency may disclose your personal data to any of the following </w:t>
      </w:r>
      <w:r w:rsidR="00514AEB" w:rsidRPr="00831BDF">
        <w:rPr>
          <w:sz w:val="22"/>
        </w:rPr>
        <w:t>third-party</w:t>
      </w:r>
      <w:r w:rsidRPr="00831BDF">
        <w:rPr>
          <w:sz w:val="22"/>
        </w:rPr>
        <w:t xml:space="preserve"> recipients for the fulfilment of all or part of the purposes of the collection and processing of personal data, which are mentioned above:</w:t>
      </w:r>
    </w:p>
    <w:tbl>
      <w:tblPr>
        <w:tblStyle w:val="ESATable"/>
        <w:tblW w:w="10065" w:type="dxa"/>
        <w:tblInd w:w="0" w:type="dxa"/>
        <w:tblLook w:val="04A0" w:firstRow="1" w:lastRow="0" w:firstColumn="1" w:lastColumn="0" w:noHBand="0" w:noVBand="1"/>
      </w:tblPr>
      <w:tblGrid>
        <w:gridCol w:w="3204"/>
        <w:gridCol w:w="6861"/>
      </w:tblGrid>
      <w:tr w:rsidR="00C93B1E" w:rsidRPr="00831BDF" w14:paraId="3AFDDFEB" w14:textId="77777777" w:rsidTr="00581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14:paraId="4C529EEA" w14:textId="77777777" w:rsidR="00C93B1E" w:rsidRPr="00831BDF" w:rsidRDefault="00C93B1E" w:rsidP="00A90BFE">
            <w:pPr>
              <w:overflowPunct w:val="0"/>
              <w:spacing w:line="276" w:lineRule="auto"/>
              <w:jc w:val="both"/>
              <w:textAlignment w:val="baseline"/>
              <w:rPr>
                <w:sz w:val="22"/>
                <w:szCs w:val="22"/>
              </w:rPr>
            </w:pPr>
            <w:r w:rsidRPr="00831BDF">
              <w:rPr>
                <w:sz w:val="22"/>
                <w:szCs w:val="22"/>
              </w:rPr>
              <w:t>Recipient acting as…</w:t>
            </w:r>
          </w:p>
          <w:p w14:paraId="65F50514" w14:textId="77777777" w:rsidR="00C93B1E" w:rsidRPr="00831BDF" w:rsidRDefault="00C93B1E" w:rsidP="00123F77">
            <w:pPr>
              <w:overflowPunct w:val="0"/>
              <w:spacing w:line="276" w:lineRule="auto"/>
              <w:jc w:val="both"/>
              <w:textAlignment w:val="baseline"/>
              <w:rPr>
                <w:sz w:val="22"/>
                <w:szCs w:val="22"/>
              </w:rPr>
            </w:pPr>
          </w:p>
        </w:tc>
        <w:tc>
          <w:tcPr>
            <w:tcW w:w="6861" w:type="dxa"/>
          </w:tcPr>
          <w:p w14:paraId="7BBDCA11" w14:textId="2BE426AF" w:rsidR="00C93B1E" w:rsidRPr="00831BDF" w:rsidRDefault="00C93B1E" w:rsidP="00A90BFE">
            <w:pPr>
              <w:overflowPunct w:val="0"/>
              <w:spacing w:line="276" w:lineRule="auto"/>
              <w:jc w:val="both"/>
              <w:textAlignment w:val="baseline"/>
              <w:cnfStyle w:val="100000000000" w:firstRow="1" w:lastRow="0" w:firstColumn="0" w:lastColumn="0" w:oddVBand="0" w:evenVBand="0" w:oddHBand="0" w:evenHBand="0" w:firstRowFirstColumn="0" w:firstRowLastColumn="0" w:lastRowFirstColumn="0" w:lastRowLastColumn="0"/>
              <w:rPr>
                <w:sz w:val="22"/>
                <w:szCs w:val="22"/>
              </w:rPr>
            </w:pPr>
            <w:r w:rsidRPr="00831BDF">
              <w:rPr>
                <w:sz w:val="22"/>
                <w:szCs w:val="22"/>
              </w:rPr>
              <w:t xml:space="preserve">Servers and sub-processors of the recipient </w:t>
            </w:r>
            <w:proofErr w:type="gramStart"/>
            <w:r w:rsidRPr="00831BDF">
              <w:rPr>
                <w:sz w:val="22"/>
                <w:szCs w:val="22"/>
              </w:rPr>
              <w:t>are located in</w:t>
            </w:r>
            <w:proofErr w:type="gramEnd"/>
            <w:r w:rsidRPr="00831BDF">
              <w:rPr>
                <w:sz w:val="22"/>
                <w:szCs w:val="22"/>
              </w:rPr>
              <w:t>:</w:t>
            </w:r>
          </w:p>
        </w:tc>
      </w:tr>
      <w:tr w:rsidR="00C93B1E" w:rsidRPr="00831BDF" w14:paraId="45560824" w14:textId="77777777" w:rsidTr="00581FB6">
        <w:tc>
          <w:tcPr>
            <w:cnfStyle w:val="001000000000" w:firstRow="0" w:lastRow="0" w:firstColumn="1" w:lastColumn="0" w:oddVBand="0" w:evenVBand="0" w:oddHBand="0" w:evenHBand="0" w:firstRowFirstColumn="0" w:firstRowLastColumn="0" w:lastRowFirstColumn="0" w:lastRowLastColumn="0"/>
            <w:tcW w:w="3204" w:type="dxa"/>
          </w:tcPr>
          <w:p w14:paraId="38840A05" w14:textId="39F79C16" w:rsidR="00C93B1E" w:rsidRPr="00641DFA" w:rsidRDefault="6D4FF015" w:rsidP="00D87246">
            <w:pPr>
              <w:overflowPunct w:val="0"/>
              <w:spacing w:line="276" w:lineRule="auto"/>
              <w:textAlignment w:val="baseline"/>
              <w:rPr>
                <w:sz w:val="22"/>
                <w:szCs w:val="22"/>
              </w:rPr>
            </w:pPr>
            <w:r w:rsidRPr="00C4323F">
              <w:rPr>
                <w:sz w:val="22"/>
              </w:rPr>
              <w:t xml:space="preserve">ATPI </w:t>
            </w:r>
            <w:r w:rsidR="00123F77" w:rsidRPr="00C4323F">
              <w:rPr>
                <w:sz w:val="22"/>
              </w:rPr>
              <w:t>(ESA Conference Bureau)</w:t>
            </w:r>
            <w:r w:rsidR="00641DFA" w:rsidRPr="00C4323F">
              <w:rPr>
                <w:sz w:val="22"/>
              </w:rPr>
              <w:t>, providing logistics support for the organization of the event</w:t>
            </w:r>
            <w:r w:rsidR="00D87246">
              <w:rPr>
                <w:sz w:val="22"/>
              </w:rPr>
              <w:t xml:space="preserve">. </w:t>
            </w:r>
            <w:r w:rsidR="00D87246">
              <w:rPr>
                <w:sz w:val="22"/>
              </w:rPr>
              <w:br/>
            </w:r>
            <w:r w:rsidR="00D87246">
              <w:rPr>
                <w:sz w:val="22"/>
                <w:szCs w:val="22"/>
              </w:rPr>
              <w:t>(ESA Data Processor)</w:t>
            </w:r>
          </w:p>
        </w:tc>
        <w:tc>
          <w:tcPr>
            <w:tcW w:w="6861" w:type="dxa"/>
          </w:tcPr>
          <w:p w14:paraId="3C813EE1" w14:textId="2E3E6597" w:rsidR="00C93B1E" w:rsidRPr="00831BDF" w:rsidRDefault="00A6079C" w:rsidP="00A90BFE">
            <w:pPr>
              <w:overflowPunct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Netherlands</w:t>
            </w:r>
          </w:p>
        </w:tc>
      </w:tr>
      <w:tr w:rsidR="00DB6B81" w:rsidRPr="00831BDF" w14:paraId="6C0704AC" w14:textId="77777777" w:rsidTr="00581FB6">
        <w:tc>
          <w:tcPr>
            <w:cnfStyle w:val="001000000000" w:firstRow="0" w:lastRow="0" w:firstColumn="1" w:lastColumn="0" w:oddVBand="0" w:evenVBand="0" w:oddHBand="0" w:evenHBand="0" w:firstRowFirstColumn="0" w:firstRowLastColumn="0" w:lastRowFirstColumn="0" w:lastRowLastColumn="0"/>
            <w:tcW w:w="3204" w:type="dxa"/>
          </w:tcPr>
          <w:p w14:paraId="7464F9EE" w14:textId="02B2DB08" w:rsidR="00D87246" w:rsidRPr="00C4323F" w:rsidRDefault="00D87246" w:rsidP="00D87246">
            <w:pPr>
              <w:overflowPunct w:val="0"/>
              <w:spacing w:line="276" w:lineRule="auto"/>
              <w:textAlignment w:val="baseline"/>
              <w:rPr>
                <w:sz w:val="22"/>
              </w:rPr>
            </w:pPr>
            <w:r>
              <w:rPr>
                <w:sz w:val="22"/>
              </w:rPr>
              <w:t xml:space="preserve">COSMOS system and application administrators providing IT services </w:t>
            </w:r>
            <w:r w:rsidRPr="00C4323F">
              <w:rPr>
                <w:sz w:val="22"/>
              </w:rPr>
              <w:t>for the organization of the event</w:t>
            </w:r>
            <w:r>
              <w:rPr>
                <w:sz w:val="22"/>
                <w:szCs w:val="22"/>
              </w:rPr>
              <w:t xml:space="preserve"> </w:t>
            </w:r>
            <w:r>
              <w:rPr>
                <w:sz w:val="22"/>
                <w:szCs w:val="22"/>
              </w:rPr>
              <w:br/>
              <w:t>(ESA Data Processor)</w:t>
            </w:r>
          </w:p>
        </w:tc>
        <w:tc>
          <w:tcPr>
            <w:tcW w:w="6861" w:type="dxa"/>
          </w:tcPr>
          <w:p w14:paraId="60D5255B" w14:textId="7276DBC4" w:rsidR="00DB6B81" w:rsidRDefault="00DB6B81" w:rsidP="00A90BFE">
            <w:pPr>
              <w:overflowPunct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2"/>
              </w:rPr>
            </w:pPr>
            <w:r>
              <w:rPr>
                <w:sz w:val="22"/>
              </w:rPr>
              <w:t>The Netherlands and Spain.</w:t>
            </w:r>
          </w:p>
        </w:tc>
      </w:tr>
      <w:tr w:rsidR="00845A6D" w:rsidRPr="00831BDF" w14:paraId="44AF79C1" w14:textId="77777777" w:rsidTr="00581FB6">
        <w:tc>
          <w:tcPr>
            <w:cnfStyle w:val="001000000000" w:firstRow="0" w:lastRow="0" w:firstColumn="1" w:lastColumn="0" w:oddVBand="0" w:evenVBand="0" w:oddHBand="0" w:evenHBand="0" w:firstRowFirstColumn="0" w:firstRowLastColumn="0" w:lastRowFirstColumn="0" w:lastRowLastColumn="0"/>
            <w:tcW w:w="3204" w:type="dxa"/>
          </w:tcPr>
          <w:p w14:paraId="5AD527AF" w14:textId="4FB266BC" w:rsidR="00845A6D" w:rsidRPr="004E6614" w:rsidRDefault="00845A6D" w:rsidP="004E6614">
            <w:pPr>
              <w:overflowPunct w:val="0"/>
              <w:spacing w:line="276" w:lineRule="auto"/>
              <w:textAlignment w:val="baseline"/>
              <w:rPr>
                <w:sz w:val="22"/>
              </w:rPr>
            </w:pPr>
            <w:r w:rsidRPr="004E6614">
              <w:rPr>
                <w:sz w:val="22"/>
              </w:rPr>
              <w:t xml:space="preserve">CISCO </w:t>
            </w:r>
            <w:r w:rsidR="00C4323F" w:rsidRPr="004E6614">
              <w:rPr>
                <w:sz w:val="22"/>
              </w:rPr>
              <w:t>(Webex)</w:t>
            </w:r>
            <w:r w:rsidR="004A293E" w:rsidRPr="004E6614">
              <w:rPr>
                <w:sz w:val="22"/>
              </w:rPr>
              <w:t xml:space="preserve"> as a video streaming and recording platform</w:t>
            </w:r>
          </w:p>
          <w:p w14:paraId="27A525A8" w14:textId="17C02239" w:rsidR="00D87246" w:rsidRPr="004E6614" w:rsidRDefault="00D87246" w:rsidP="004E6614">
            <w:pPr>
              <w:overflowPunct w:val="0"/>
              <w:spacing w:line="276" w:lineRule="auto"/>
              <w:textAlignment w:val="baseline"/>
              <w:rPr>
                <w:sz w:val="22"/>
              </w:rPr>
            </w:pPr>
            <w:r w:rsidRPr="004E6614">
              <w:rPr>
                <w:sz w:val="22"/>
              </w:rPr>
              <w:t>(ESA Data Processor)</w:t>
            </w:r>
          </w:p>
        </w:tc>
        <w:tc>
          <w:tcPr>
            <w:tcW w:w="6861" w:type="dxa"/>
          </w:tcPr>
          <w:p w14:paraId="570D7A5C" w14:textId="77777777" w:rsidR="00845A6D" w:rsidRPr="004E6614" w:rsidRDefault="00845A6D" w:rsidP="004E6614">
            <w:pPr>
              <w:overflowPunct w:val="0"/>
              <w:spacing w:line="276" w:lineRule="auto"/>
              <w:textAlignment w:val="baseline"/>
              <w:cnfStyle w:val="000000000000" w:firstRow="0" w:lastRow="0" w:firstColumn="0" w:lastColumn="0" w:oddVBand="0" w:evenVBand="0" w:oddHBand="0" w:evenHBand="0" w:firstRowFirstColumn="0" w:firstRowLastColumn="0" w:lastRowFirstColumn="0" w:lastRowLastColumn="0"/>
              <w:rPr>
                <w:sz w:val="22"/>
              </w:rPr>
            </w:pPr>
            <w:r w:rsidRPr="004E6614">
              <w:rPr>
                <w:sz w:val="22"/>
              </w:rPr>
              <w:t xml:space="preserve">Cisco Systems (including its US subsidiaries for billing information only) and its partners located in all countries where Cisco and Cisco partners perform troubleshooting, based on the inclusion of ESA / EC standard contractual clauses to ensure data </w:t>
            </w:r>
            <w:proofErr w:type="gramStart"/>
            <w:r w:rsidRPr="004E6614">
              <w:rPr>
                <w:sz w:val="22"/>
              </w:rPr>
              <w:t>protection;</w:t>
            </w:r>
            <w:proofErr w:type="gramEnd"/>
            <w:r w:rsidRPr="004E6614">
              <w:rPr>
                <w:sz w:val="22"/>
              </w:rPr>
              <w:t xml:space="preserve"> </w:t>
            </w:r>
          </w:p>
          <w:p w14:paraId="05A276AD" w14:textId="3B1BEF31" w:rsidR="00845A6D" w:rsidRPr="004E6614" w:rsidRDefault="00845A6D" w:rsidP="004E6614">
            <w:pPr>
              <w:overflowPunct w:val="0"/>
              <w:spacing w:line="276" w:lineRule="auto"/>
              <w:textAlignment w:val="baseline"/>
              <w:cnfStyle w:val="000000000000" w:firstRow="0" w:lastRow="0" w:firstColumn="0" w:lastColumn="0" w:oddVBand="0" w:evenVBand="0" w:oddHBand="0" w:evenHBand="0" w:firstRowFirstColumn="0" w:firstRowLastColumn="0" w:lastRowFirstColumn="0" w:lastRowLastColumn="0"/>
              <w:rPr>
                <w:sz w:val="22"/>
              </w:rPr>
            </w:pPr>
            <w:r w:rsidRPr="004E6614">
              <w:rPr>
                <w:sz w:val="22"/>
              </w:rPr>
              <w:t xml:space="preserve">Cisco’s Binding Corporate Rules – Controller (BCR-C) to ensure that Cisco worldwide disclosures of European personal information is subject to adequacy </w:t>
            </w:r>
          </w:p>
        </w:tc>
      </w:tr>
      <w:tr w:rsidR="00550171" w:rsidRPr="00831BDF" w14:paraId="2D141BE0" w14:textId="77777777" w:rsidTr="00581FB6">
        <w:tc>
          <w:tcPr>
            <w:cnfStyle w:val="001000000000" w:firstRow="0" w:lastRow="0" w:firstColumn="1" w:lastColumn="0" w:oddVBand="0" w:evenVBand="0" w:oddHBand="0" w:evenHBand="0" w:firstRowFirstColumn="0" w:firstRowLastColumn="0" w:lastRowFirstColumn="0" w:lastRowLastColumn="0"/>
            <w:tcW w:w="3204" w:type="dxa"/>
          </w:tcPr>
          <w:p w14:paraId="77B9EDA2" w14:textId="54A51822" w:rsidR="00550171" w:rsidRPr="004E6614" w:rsidRDefault="00550171" w:rsidP="004E6614">
            <w:pPr>
              <w:overflowPunct w:val="0"/>
              <w:spacing w:line="276" w:lineRule="auto"/>
              <w:textAlignment w:val="baseline"/>
              <w:rPr>
                <w:sz w:val="22"/>
              </w:rPr>
            </w:pPr>
            <w:r w:rsidRPr="004E6614">
              <w:rPr>
                <w:sz w:val="22"/>
              </w:rPr>
              <w:t>Let’s Get Digital</w:t>
            </w:r>
            <w:r w:rsidR="004A293E" w:rsidRPr="004E6614">
              <w:rPr>
                <w:sz w:val="22"/>
              </w:rPr>
              <w:t xml:space="preserve"> - </w:t>
            </w:r>
            <w:r w:rsidR="004A293E">
              <w:rPr>
                <w:sz w:val="22"/>
              </w:rPr>
              <w:t xml:space="preserve">– online conference provider providing IT services </w:t>
            </w:r>
            <w:r w:rsidR="004A293E" w:rsidRPr="00C4323F">
              <w:rPr>
                <w:sz w:val="22"/>
              </w:rPr>
              <w:t xml:space="preserve">for the organization </w:t>
            </w:r>
            <w:r w:rsidR="004A293E">
              <w:rPr>
                <w:sz w:val="22"/>
              </w:rPr>
              <w:t xml:space="preserve">and running </w:t>
            </w:r>
            <w:r w:rsidR="004A293E" w:rsidRPr="00C4323F">
              <w:rPr>
                <w:sz w:val="22"/>
              </w:rPr>
              <w:t>of the event</w:t>
            </w:r>
            <w:r w:rsidR="004A293E" w:rsidRPr="004E6614">
              <w:rPr>
                <w:sz w:val="22"/>
              </w:rPr>
              <w:t xml:space="preserve"> </w:t>
            </w:r>
          </w:p>
          <w:p w14:paraId="3BECFCC0" w14:textId="5F68CB8B" w:rsidR="00550171" w:rsidRPr="004E6614" w:rsidRDefault="00550171" w:rsidP="004E6614">
            <w:pPr>
              <w:overflowPunct w:val="0"/>
              <w:spacing w:line="276" w:lineRule="auto"/>
              <w:textAlignment w:val="baseline"/>
              <w:rPr>
                <w:sz w:val="22"/>
              </w:rPr>
            </w:pPr>
            <w:r w:rsidRPr="004E6614">
              <w:rPr>
                <w:sz w:val="22"/>
              </w:rPr>
              <w:t>(</w:t>
            </w:r>
            <w:r w:rsidR="00D87246" w:rsidRPr="004E6614">
              <w:rPr>
                <w:sz w:val="22"/>
              </w:rPr>
              <w:t xml:space="preserve">ESA </w:t>
            </w:r>
            <w:r w:rsidRPr="004E6614">
              <w:rPr>
                <w:sz w:val="22"/>
              </w:rPr>
              <w:t>Data Processor)</w:t>
            </w:r>
          </w:p>
        </w:tc>
        <w:tc>
          <w:tcPr>
            <w:tcW w:w="6861" w:type="dxa"/>
          </w:tcPr>
          <w:p w14:paraId="0DA92599" w14:textId="15ADC691" w:rsidR="00550171" w:rsidRPr="004E6614" w:rsidRDefault="00550171" w:rsidP="004E6614">
            <w:pPr>
              <w:overflowPunct w:val="0"/>
              <w:spacing w:line="276" w:lineRule="auto"/>
              <w:textAlignment w:val="baseline"/>
              <w:cnfStyle w:val="000000000000" w:firstRow="0" w:lastRow="0" w:firstColumn="0" w:lastColumn="0" w:oddVBand="0" w:evenVBand="0" w:oddHBand="0" w:evenHBand="0" w:firstRowFirstColumn="0" w:firstRowLastColumn="0" w:lastRowFirstColumn="0" w:lastRowLastColumn="0"/>
              <w:rPr>
                <w:sz w:val="22"/>
              </w:rPr>
            </w:pPr>
            <w:r w:rsidRPr="004E6614">
              <w:rPr>
                <w:sz w:val="22"/>
              </w:rPr>
              <w:t xml:space="preserve">See the Let’s Get Digital privacy notice at </w:t>
            </w:r>
            <w:hyperlink r:id="rId14" w:history="1">
              <w:r w:rsidRPr="004E6614">
                <w:t>https://letsgetdigital.com/en/privacy-policy/</w:t>
              </w:r>
            </w:hyperlink>
          </w:p>
        </w:tc>
      </w:tr>
      <w:tr w:rsidR="00D87246" w:rsidRPr="00831BDF" w14:paraId="7D9083F3" w14:textId="77777777" w:rsidTr="00581FB6">
        <w:tc>
          <w:tcPr>
            <w:cnfStyle w:val="001000000000" w:firstRow="0" w:lastRow="0" w:firstColumn="1" w:lastColumn="0" w:oddVBand="0" w:evenVBand="0" w:oddHBand="0" w:evenHBand="0" w:firstRowFirstColumn="0" w:firstRowLastColumn="0" w:lastRowFirstColumn="0" w:lastRowLastColumn="0"/>
            <w:tcW w:w="3204" w:type="dxa"/>
          </w:tcPr>
          <w:p w14:paraId="7CA64623" w14:textId="204D4566" w:rsidR="00D87246" w:rsidRDefault="00D87246" w:rsidP="00550171">
            <w:pPr>
              <w:overflowPunct w:val="0"/>
              <w:spacing w:line="276" w:lineRule="auto"/>
              <w:jc w:val="both"/>
              <w:textAlignment w:val="baseline"/>
              <w:rPr>
                <w:color w:val="000000" w:themeColor="text1"/>
                <w:sz w:val="22"/>
              </w:rPr>
            </w:pPr>
            <w:r>
              <w:rPr>
                <w:color w:val="000000" w:themeColor="text1"/>
                <w:sz w:val="22"/>
              </w:rPr>
              <w:t>The public Internet community as potential viewers of the data published on the Internet-facing Science web pages.</w:t>
            </w:r>
          </w:p>
        </w:tc>
        <w:tc>
          <w:tcPr>
            <w:tcW w:w="6861" w:type="dxa"/>
          </w:tcPr>
          <w:p w14:paraId="11DD9B03" w14:textId="086DD2E2" w:rsidR="00D87246" w:rsidRDefault="00D87246" w:rsidP="00550171">
            <w:pPr>
              <w:overflowPunct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t>Globally</w:t>
            </w:r>
          </w:p>
        </w:tc>
      </w:tr>
    </w:tbl>
    <w:p w14:paraId="262CCC84" w14:textId="77777777" w:rsidR="00C93B1E" w:rsidRPr="00831BDF" w:rsidRDefault="00C93B1E" w:rsidP="00C93B1E">
      <w:pPr>
        <w:overflowPunct w:val="0"/>
        <w:spacing w:line="276" w:lineRule="auto"/>
        <w:jc w:val="both"/>
        <w:textAlignment w:val="baseline"/>
        <w:rPr>
          <w:sz w:val="22"/>
        </w:rPr>
      </w:pPr>
    </w:p>
    <w:p w14:paraId="176F89F7" w14:textId="7485C042" w:rsidR="00D87246" w:rsidRDefault="00C236D1" w:rsidP="00D87246">
      <w:pPr>
        <w:overflowPunct w:val="0"/>
        <w:spacing w:after="0" w:line="276" w:lineRule="auto"/>
        <w:jc w:val="both"/>
        <w:textAlignment w:val="baseline"/>
        <w:rPr>
          <w:sz w:val="22"/>
        </w:rPr>
      </w:pPr>
      <w:r>
        <w:rPr>
          <w:sz w:val="22"/>
        </w:rPr>
        <w:t>Those</w:t>
      </w:r>
      <w:r w:rsidR="00D87246" w:rsidRPr="00550171">
        <w:rPr>
          <w:sz w:val="22"/>
        </w:rPr>
        <w:t xml:space="preserve"> </w:t>
      </w:r>
      <w:r>
        <w:rPr>
          <w:sz w:val="22"/>
        </w:rPr>
        <w:t>selected to give a presentation based on their submitted</w:t>
      </w:r>
      <w:r w:rsidR="00D87246" w:rsidRPr="00550171">
        <w:rPr>
          <w:sz w:val="22"/>
        </w:rPr>
        <w:t xml:space="preserve"> </w:t>
      </w:r>
      <w:r>
        <w:rPr>
          <w:sz w:val="22"/>
        </w:rPr>
        <w:t>a</w:t>
      </w:r>
      <w:r w:rsidR="00D87246" w:rsidRPr="00550171">
        <w:rPr>
          <w:sz w:val="22"/>
        </w:rPr>
        <w:t xml:space="preserve">bstracts: you, and thus your data, will be livestreamed (by ESA or an ESA data processor) as part of the conference. </w:t>
      </w:r>
    </w:p>
    <w:p w14:paraId="54DD39B7" w14:textId="3FBF88F8" w:rsidR="00D87246" w:rsidRDefault="00D87246" w:rsidP="00D87246">
      <w:pPr>
        <w:overflowPunct w:val="0"/>
        <w:spacing w:after="0" w:line="276" w:lineRule="auto"/>
        <w:jc w:val="both"/>
        <w:textAlignment w:val="baseline"/>
        <w:rPr>
          <w:sz w:val="22"/>
        </w:rPr>
      </w:pPr>
    </w:p>
    <w:p w14:paraId="31F672AD" w14:textId="1DC0C358" w:rsidR="00C236D1" w:rsidRDefault="00C236D1" w:rsidP="00D87246">
      <w:pPr>
        <w:overflowPunct w:val="0"/>
        <w:spacing w:after="0" w:line="276" w:lineRule="auto"/>
        <w:jc w:val="both"/>
        <w:textAlignment w:val="baseline"/>
        <w:rPr>
          <w:sz w:val="22"/>
        </w:rPr>
      </w:pPr>
      <w:r>
        <w:rPr>
          <w:sz w:val="22"/>
        </w:rPr>
        <w:t xml:space="preserve">Those who have chosen or selected to give a poster presentation that is </w:t>
      </w:r>
      <w:r w:rsidRPr="00550171">
        <w:rPr>
          <w:sz w:val="22"/>
        </w:rPr>
        <w:t>supported by a pre-recorded video</w:t>
      </w:r>
      <w:r>
        <w:rPr>
          <w:sz w:val="22"/>
        </w:rPr>
        <w:t>; any personal data included in your poster or supporting video will be published via the conference platform as part of the conference.</w:t>
      </w:r>
    </w:p>
    <w:p w14:paraId="54CC6159" w14:textId="77777777" w:rsidR="00C236D1" w:rsidRDefault="00C236D1" w:rsidP="00D87246">
      <w:pPr>
        <w:overflowPunct w:val="0"/>
        <w:spacing w:after="0" w:line="276" w:lineRule="auto"/>
        <w:jc w:val="both"/>
        <w:textAlignment w:val="baseline"/>
        <w:rPr>
          <w:sz w:val="22"/>
        </w:rPr>
      </w:pPr>
    </w:p>
    <w:p w14:paraId="49F04DAB" w14:textId="4BF758FB" w:rsidR="00D87246" w:rsidRPr="00550171" w:rsidRDefault="00D87246" w:rsidP="00D87246">
      <w:pPr>
        <w:overflowPunct w:val="0"/>
        <w:spacing w:after="0" w:line="276" w:lineRule="auto"/>
        <w:jc w:val="both"/>
        <w:textAlignment w:val="baseline"/>
        <w:rPr>
          <w:sz w:val="22"/>
        </w:rPr>
      </w:pPr>
      <w:r>
        <w:rPr>
          <w:rFonts w:cs="Arial"/>
          <w:sz w:val="22"/>
        </w:rPr>
        <w:lastRenderedPageBreak/>
        <w:t>With your consent</w:t>
      </w:r>
      <w:r>
        <w:rPr>
          <w:sz w:val="22"/>
        </w:rPr>
        <w:t>, t</w:t>
      </w:r>
      <w:r w:rsidRPr="00550171">
        <w:rPr>
          <w:sz w:val="22"/>
        </w:rPr>
        <w:t xml:space="preserve">he </w:t>
      </w:r>
      <w:r w:rsidR="00C73351">
        <w:rPr>
          <w:sz w:val="22"/>
        </w:rPr>
        <w:t>recordings of presentations</w:t>
      </w:r>
      <w:r w:rsidR="00C236D1">
        <w:rPr>
          <w:sz w:val="22"/>
        </w:rPr>
        <w:t>, posters and supporting videos</w:t>
      </w:r>
      <w:r w:rsidRPr="00550171">
        <w:rPr>
          <w:sz w:val="22"/>
        </w:rPr>
        <w:t xml:space="preserve"> will be published via an ESA web platform.</w:t>
      </w:r>
    </w:p>
    <w:p w14:paraId="1161F3A9" w14:textId="77777777" w:rsidR="00C236D1" w:rsidRDefault="00C236D1" w:rsidP="00C93B1E">
      <w:pPr>
        <w:spacing w:line="276" w:lineRule="auto"/>
        <w:jc w:val="both"/>
        <w:rPr>
          <w:rFonts w:cs="Arial"/>
          <w:sz w:val="22"/>
        </w:rPr>
      </w:pPr>
    </w:p>
    <w:p w14:paraId="74EA27DD" w14:textId="25FDB6FE" w:rsidR="00641DFA" w:rsidRDefault="00641DFA" w:rsidP="00C93B1E">
      <w:pPr>
        <w:spacing w:line="276" w:lineRule="auto"/>
        <w:jc w:val="both"/>
        <w:rPr>
          <w:rFonts w:cs="Arial"/>
          <w:sz w:val="22"/>
        </w:rPr>
      </w:pPr>
      <w:r>
        <w:rPr>
          <w:rFonts w:cs="Arial"/>
          <w:sz w:val="22"/>
        </w:rPr>
        <w:t>With your consent, the Agency may publish your name and affiliation in the list of participants</w:t>
      </w:r>
      <w:r w:rsidRPr="00641DFA">
        <w:rPr>
          <w:rFonts w:cs="Arial"/>
          <w:sz w:val="22"/>
        </w:rPr>
        <w:t xml:space="preserve"> </w:t>
      </w:r>
      <w:r>
        <w:rPr>
          <w:rFonts w:cs="Arial"/>
          <w:sz w:val="22"/>
        </w:rPr>
        <w:t>on the event web site.</w:t>
      </w:r>
    </w:p>
    <w:p w14:paraId="5CBF632E" w14:textId="60B40329" w:rsidR="00831BDF" w:rsidRDefault="00C93B1E" w:rsidP="00C93B1E">
      <w:pPr>
        <w:spacing w:line="276" w:lineRule="auto"/>
        <w:jc w:val="both"/>
        <w:rPr>
          <w:rFonts w:cs="Arial"/>
          <w:sz w:val="22"/>
        </w:rPr>
      </w:pPr>
      <w:r w:rsidRPr="0048395C">
        <w:rPr>
          <w:rFonts w:cs="Arial"/>
          <w:sz w:val="22"/>
        </w:rPr>
        <w:t xml:space="preserve">The Agency does not consider your personal data as an asset for sale and, thus, does not sell your personal data to any third parties. </w:t>
      </w:r>
    </w:p>
    <w:p w14:paraId="7BA4FBA8" w14:textId="254256F8" w:rsidR="00831BDF" w:rsidRDefault="00831BDF">
      <w:pPr>
        <w:rPr>
          <w:rFonts w:cs="Arial"/>
          <w:sz w:val="22"/>
        </w:rPr>
      </w:pPr>
    </w:p>
    <w:p w14:paraId="4967EDA9" w14:textId="6C623339" w:rsidR="00C93B1E" w:rsidRDefault="00131686" w:rsidP="00C93B1E">
      <w:pPr>
        <w:pStyle w:val="Heading01"/>
      </w:pPr>
      <w:bookmarkStart w:id="17" w:name="_Toc88745611"/>
      <w:bookmarkStart w:id="18" w:name="_Toc104988752"/>
      <w:r>
        <w:t>Y</w:t>
      </w:r>
      <w:r w:rsidR="00C93B1E">
        <w:t xml:space="preserve">our </w:t>
      </w:r>
      <w:r>
        <w:t>P</w:t>
      </w:r>
      <w:r w:rsidR="00B26AFC">
        <w:t>ersonal</w:t>
      </w:r>
      <w:r w:rsidR="005E0823">
        <w:t xml:space="preserve"> </w:t>
      </w:r>
      <w:r>
        <w:t>D</w:t>
      </w:r>
      <w:r w:rsidR="00C93B1E">
        <w:t>ata</w:t>
      </w:r>
      <w:bookmarkEnd w:id="17"/>
      <w:bookmarkEnd w:id="18"/>
    </w:p>
    <w:p w14:paraId="5B031236" w14:textId="37296080" w:rsidR="00C93B1E" w:rsidRPr="008A0B0A" w:rsidRDefault="00C93B1E" w:rsidP="00C93B1E">
      <w:pPr>
        <w:pStyle w:val="Heading02"/>
      </w:pPr>
      <w:bookmarkStart w:id="19" w:name="_Toc88745612"/>
      <w:bookmarkStart w:id="20" w:name="_Toc104988753"/>
      <w:r w:rsidRPr="008A0B0A">
        <w:t>How long do we retain your personal data</w:t>
      </w:r>
      <w:r>
        <w:t xml:space="preserve"> for</w:t>
      </w:r>
      <w:r w:rsidRPr="008A0B0A">
        <w:t>?</w:t>
      </w:r>
      <w:bookmarkEnd w:id="19"/>
      <w:bookmarkEnd w:id="20"/>
      <w:r w:rsidRPr="008A0B0A">
        <w:t xml:space="preserve"> </w:t>
      </w:r>
    </w:p>
    <w:p w14:paraId="1FDE9229" w14:textId="2E4152AD" w:rsidR="00C93B1E" w:rsidRDefault="00C93B1E" w:rsidP="00C93B1E">
      <w:pPr>
        <w:spacing w:line="276" w:lineRule="auto"/>
        <w:jc w:val="both"/>
        <w:rPr>
          <w:rFonts w:cs="Georgia"/>
          <w:color w:val="000000"/>
          <w:sz w:val="22"/>
        </w:rPr>
      </w:pPr>
      <w:r w:rsidRPr="00831BDF">
        <w:rPr>
          <w:sz w:val="22"/>
        </w:rPr>
        <w:t xml:space="preserve">The Agency </w:t>
      </w:r>
      <w:r w:rsidR="004A293E">
        <w:rPr>
          <w:sz w:val="22"/>
        </w:rPr>
        <w:t xml:space="preserve">(and data processors) </w:t>
      </w:r>
      <w:r w:rsidRPr="00831BDF">
        <w:rPr>
          <w:sz w:val="22"/>
        </w:rPr>
        <w:t xml:space="preserve">may keep your personal data for as long as necessary for the fulfilment of the above-mentioned purposes. Your Personal </w:t>
      </w:r>
      <w:r w:rsidRPr="00831BDF">
        <w:rPr>
          <w:rFonts w:cs="Georgia"/>
          <w:color w:val="000000"/>
          <w:sz w:val="22"/>
        </w:rPr>
        <w:t>Data shall be deleted thereafter.</w:t>
      </w:r>
      <w:r w:rsidR="00767642">
        <w:rPr>
          <w:rFonts w:cs="Georgia"/>
          <w:color w:val="000000"/>
          <w:sz w:val="22"/>
        </w:rPr>
        <w:t xml:space="preserve"> Personal data published on </w:t>
      </w:r>
      <w:r w:rsidR="00A912E0">
        <w:rPr>
          <w:rFonts w:cs="Georgia"/>
          <w:color w:val="000000"/>
          <w:sz w:val="22"/>
        </w:rPr>
        <w:t xml:space="preserve">The Agency </w:t>
      </w:r>
      <w:r w:rsidR="00767642">
        <w:rPr>
          <w:rFonts w:cs="Georgia"/>
          <w:color w:val="000000"/>
          <w:sz w:val="22"/>
        </w:rPr>
        <w:t xml:space="preserve">websites as </w:t>
      </w:r>
      <w:r w:rsidR="00A912E0">
        <w:rPr>
          <w:rFonts w:cs="Georgia"/>
          <w:color w:val="000000"/>
          <w:sz w:val="22"/>
        </w:rPr>
        <w:t xml:space="preserve">part of </w:t>
      </w:r>
      <w:r w:rsidR="00767642">
        <w:rPr>
          <w:rFonts w:cs="Georgia"/>
          <w:color w:val="000000"/>
          <w:sz w:val="22"/>
        </w:rPr>
        <w:t xml:space="preserve">scientific and historical record will remain in place </w:t>
      </w:r>
      <w:r w:rsidR="00A912E0">
        <w:rPr>
          <w:rFonts w:cs="Georgia"/>
          <w:color w:val="000000"/>
          <w:sz w:val="22"/>
        </w:rPr>
        <w:t xml:space="preserve">for as long as the Agency provides scientific and historical records. </w:t>
      </w:r>
    </w:p>
    <w:p w14:paraId="717AD8BC" w14:textId="77777777" w:rsidR="00C73351" w:rsidRPr="00A42841" w:rsidRDefault="00C73351" w:rsidP="00C73351">
      <w:pPr>
        <w:spacing w:line="276" w:lineRule="auto"/>
        <w:jc w:val="both"/>
        <w:rPr>
          <w:rFonts w:cs="Georgia"/>
          <w:color w:val="000000"/>
          <w:sz w:val="22"/>
        </w:rPr>
      </w:pPr>
      <w:r>
        <w:rPr>
          <w:rFonts w:cs="Arial"/>
          <w:color w:val="000000"/>
          <w:sz w:val="22"/>
        </w:rPr>
        <w:t>Record of your consent to required and optional processing will be held for two years after the close of the event.</w:t>
      </w:r>
    </w:p>
    <w:p w14:paraId="31DECB20" w14:textId="77777777" w:rsidR="003F3640" w:rsidRPr="00831BDF" w:rsidRDefault="003F3640" w:rsidP="00C93B1E">
      <w:pPr>
        <w:spacing w:line="276" w:lineRule="auto"/>
        <w:jc w:val="both"/>
        <w:rPr>
          <w:rFonts w:cs="Georgia"/>
          <w:color w:val="000000"/>
          <w:sz w:val="22"/>
        </w:rPr>
      </w:pPr>
    </w:p>
    <w:p w14:paraId="074B319D" w14:textId="47FA9F00" w:rsidR="00C93B1E" w:rsidRPr="004B3C12" w:rsidRDefault="50B3BAAC" w:rsidP="00C93B1E">
      <w:pPr>
        <w:pStyle w:val="Heading02"/>
      </w:pPr>
      <w:bookmarkStart w:id="21" w:name="_Toc88745613"/>
      <w:bookmarkStart w:id="22" w:name="_Toc104988754"/>
      <w:r>
        <w:t xml:space="preserve">How can you erase, rectify, </w:t>
      </w:r>
      <w:proofErr w:type="gramStart"/>
      <w:r w:rsidR="00AF5B7D">
        <w:t>complete</w:t>
      </w:r>
      <w:proofErr w:type="gramEnd"/>
      <w:r>
        <w:t xml:space="preserve"> or amend your personal data?</w:t>
      </w:r>
      <w:bookmarkEnd w:id="21"/>
      <w:bookmarkEnd w:id="22"/>
    </w:p>
    <w:p w14:paraId="2CE792C7" w14:textId="5904E4A0" w:rsidR="00714C83" w:rsidRDefault="00C93B1E" w:rsidP="00714C83">
      <w:pPr>
        <w:spacing w:line="276" w:lineRule="auto"/>
        <w:jc w:val="both"/>
        <w:rPr>
          <w:rFonts w:cs="Georgia"/>
          <w:color w:val="000000"/>
          <w:sz w:val="22"/>
        </w:rPr>
      </w:pPr>
      <w:r w:rsidRPr="00831BDF">
        <w:rPr>
          <w:rFonts w:cs="Georgia"/>
          <w:color w:val="000000"/>
          <w:sz w:val="22"/>
        </w:rPr>
        <w:t>The Agency is keen to collect and process accurate personal data and to keep it updated.</w:t>
      </w:r>
      <w:r w:rsidR="00714C83">
        <w:rPr>
          <w:rFonts w:cs="Georgia"/>
          <w:color w:val="000000"/>
          <w:sz w:val="22"/>
        </w:rPr>
        <w:t xml:space="preserve"> </w:t>
      </w:r>
      <w:r w:rsidR="00714C83" w:rsidRPr="00714C83">
        <w:rPr>
          <w:rFonts w:cs="Georgia"/>
          <w:color w:val="000000"/>
          <w:sz w:val="22"/>
        </w:rPr>
        <w:t>You may request the erasure, rectification, completion, or amendment of your personal data</w:t>
      </w:r>
      <w:r w:rsidR="00714C83">
        <w:rPr>
          <w:rFonts w:cs="Georgia"/>
          <w:color w:val="000000"/>
          <w:sz w:val="22"/>
        </w:rPr>
        <w:t xml:space="preserve"> </w:t>
      </w:r>
      <w:r w:rsidR="00714C83" w:rsidRPr="00714C83">
        <w:rPr>
          <w:rFonts w:cs="Georgia"/>
          <w:color w:val="000000"/>
          <w:sz w:val="22"/>
        </w:rPr>
        <w:t>if they are inaccurate or incomplete, in relation to the purposes for</w:t>
      </w:r>
      <w:r w:rsidR="00714C83">
        <w:rPr>
          <w:rFonts w:cs="Georgia"/>
          <w:color w:val="000000"/>
          <w:sz w:val="22"/>
        </w:rPr>
        <w:t xml:space="preserve"> </w:t>
      </w:r>
      <w:r w:rsidR="00714C83" w:rsidRPr="00714C83">
        <w:rPr>
          <w:rFonts w:cs="Georgia"/>
          <w:color w:val="000000"/>
          <w:sz w:val="22"/>
        </w:rPr>
        <w:t>which they are collected and processed, or if they are processed in violation with the</w:t>
      </w:r>
      <w:r w:rsidR="00714C83">
        <w:rPr>
          <w:rFonts w:cs="Georgia"/>
          <w:color w:val="000000"/>
          <w:sz w:val="22"/>
        </w:rPr>
        <w:t xml:space="preserve"> </w:t>
      </w:r>
      <w:r w:rsidR="00714C83" w:rsidRPr="00714C83">
        <w:rPr>
          <w:rFonts w:cs="Georgia"/>
          <w:color w:val="000000"/>
          <w:sz w:val="22"/>
        </w:rPr>
        <w:t>principles referred in the ESA PDP Framework.</w:t>
      </w:r>
    </w:p>
    <w:p w14:paraId="108D5CFA" w14:textId="4263DE4D" w:rsidR="00C93B1E" w:rsidRPr="00831BDF" w:rsidRDefault="00C93B1E" w:rsidP="2FB2A65A">
      <w:pPr>
        <w:spacing w:line="276" w:lineRule="auto"/>
        <w:jc w:val="both"/>
        <w:rPr>
          <w:rFonts w:cs="Georgia"/>
          <w:color w:val="000000"/>
          <w:sz w:val="22"/>
        </w:rPr>
      </w:pPr>
      <w:r w:rsidRPr="2FB2A65A">
        <w:rPr>
          <w:rFonts w:cs="Georgia"/>
          <w:color w:val="000000" w:themeColor="text1"/>
          <w:sz w:val="22"/>
        </w:rPr>
        <w:t xml:space="preserve">If you choose to make a request for the erasure of personal data, you understand and agree that </w:t>
      </w:r>
      <w:r w:rsidR="00FD0C0E" w:rsidRPr="2FB2A65A">
        <w:rPr>
          <w:rFonts w:cs="Georgia"/>
          <w:color w:val="000000" w:themeColor="text1"/>
          <w:sz w:val="22"/>
        </w:rPr>
        <w:t xml:space="preserve">current event participation </w:t>
      </w:r>
      <w:r w:rsidR="00C73351">
        <w:rPr>
          <w:rFonts w:cs="Georgia"/>
          <w:color w:val="000000" w:themeColor="text1"/>
          <w:sz w:val="22"/>
        </w:rPr>
        <w:t>may</w:t>
      </w:r>
      <w:r w:rsidR="00FD0C0E" w:rsidRPr="2FB2A65A">
        <w:rPr>
          <w:rFonts w:cs="Georgia"/>
          <w:color w:val="000000" w:themeColor="text1"/>
          <w:sz w:val="22"/>
        </w:rPr>
        <w:t xml:space="preserve"> not be possible. Scientific and historical record or your participation </w:t>
      </w:r>
      <w:r w:rsidR="000716C6">
        <w:rPr>
          <w:rFonts w:cs="Georgia"/>
          <w:color w:val="000000" w:themeColor="text1"/>
          <w:sz w:val="22"/>
        </w:rPr>
        <w:t xml:space="preserve">in this event </w:t>
      </w:r>
      <w:r w:rsidR="00FD0C0E" w:rsidRPr="2FB2A65A">
        <w:rPr>
          <w:rFonts w:cs="Georgia"/>
          <w:color w:val="000000" w:themeColor="text1"/>
          <w:sz w:val="22"/>
        </w:rPr>
        <w:t xml:space="preserve">will be </w:t>
      </w:r>
      <w:r w:rsidR="000716C6">
        <w:rPr>
          <w:rFonts w:cs="Georgia"/>
          <w:color w:val="000000" w:themeColor="text1"/>
          <w:sz w:val="22"/>
        </w:rPr>
        <w:t>removed</w:t>
      </w:r>
      <w:r w:rsidR="00FD0C0E" w:rsidRPr="2FB2A65A">
        <w:rPr>
          <w:rFonts w:cs="Georgia"/>
          <w:color w:val="000000" w:themeColor="text1"/>
          <w:sz w:val="22"/>
        </w:rPr>
        <w:t xml:space="preserve"> from ESA records.</w:t>
      </w:r>
    </w:p>
    <w:p w14:paraId="1A349579" w14:textId="302C862B" w:rsidR="00C93B1E" w:rsidRPr="00831BDF" w:rsidRDefault="00C93B1E" w:rsidP="00C93B1E">
      <w:pPr>
        <w:spacing w:line="276" w:lineRule="auto"/>
        <w:jc w:val="both"/>
        <w:rPr>
          <w:rFonts w:cs="Georgia"/>
          <w:color w:val="000000"/>
          <w:sz w:val="22"/>
        </w:rPr>
      </w:pPr>
      <w:r w:rsidRPr="00831BDF">
        <w:rPr>
          <w:rFonts w:cs="Georgia"/>
          <w:color w:val="000000"/>
          <w:sz w:val="22"/>
        </w:rPr>
        <w:t xml:space="preserve">The above-mentioned request should be submitted to the ESA DPO, as first point of contact, by sending an email to: </w:t>
      </w:r>
      <w:hyperlink r:id="rId15" w:history="1">
        <w:r w:rsidRPr="00831BDF">
          <w:rPr>
            <w:rStyle w:val="Hyperlink"/>
            <w:rFonts w:cs="Georgia"/>
            <w:sz w:val="22"/>
          </w:rPr>
          <w:t>dpo@esa.int</w:t>
        </w:r>
      </w:hyperlink>
      <w:r w:rsidR="00C73351" w:rsidRPr="00C73351">
        <w:rPr>
          <w:color w:val="000000"/>
        </w:rPr>
        <w:t>, copy to the event organiser.</w:t>
      </w:r>
    </w:p>
    <w:p w14:paraId="32A4EA98" w14:textId="07C5A19A" w:rsidR="00FD0C0E" w:rsidRDefault="00C93B1E" w:rsidP="00FD0C0E">
      <w:pPr>
        <w:spacing w:line="276" w:lineRule="auto"/>
        <w:jc w:val="both"/>
        <w:rPr>
          <w:sz w:val="22"/>
        </w:rPr>
      </w:pPr>
      <w:r w:rsidRPr="00831BDF">
        <w:rPr>
          <w:rFonts w:cs="Georgia"/>
          <w:color w:val="000000"/>
          <w:sz w:val="22"/>
        </w:rPr>
        <w:t xml:space="preserve">You may also be allowed access to your personal data and have the possibility to erase, rectify, </w:t>
      </w:r>
      <w:proofErr w:type="gramStart"/>
      <w:r w:rsidRPr="00831BDF">
        <w:rPr>
          <w:rFonts w:cs="Georgia"/>
          <w:color w:val="000000"/>
          <w:sz w:val="22"/>
        </w:rPr>
        <w:t>complete</w:t>
      </w:r>
      <w:proofErr w:type="gramEnd"/>
      <w:r w:rsidRPr="00831BDF">
        <w:rPr>
          <w:rFonts w:cs="Georgia"/>
          <w:color w:val="000000"/>
          <w:sz w:val="22"/>
        </w:rPr>
        <w:t xml:space="preserve"> or amend it, according to the following modalities:</w:t>
      </w:r>
      <w:r w:rsidRPr="00831BDF">
        <w:rPr>
          <w:sz w:val="22"/>
        </w:rPr>
        <w:t xml:space="preserve"> </w:t>
      </w:r>
    </w:p>
    <w:p w14:paraId="4BF92829" w14:textId="0CFDEF28" w:rsidR="00C93B1E" w:rsidRPr="00D57D6A" w:rsidRDefault="00C93B1E" w:rsidP="00FD0C0E">
      <w:pPr>
        <w:pStyle w:val="ListParagraph"/>
        <w:numPr>
          <w:ilvl w:val="0"/>
          <w:numId w:val="44"/>
        </w:numPr>
        <w:spacing w:line="276" w:lineRule="auto"/>
        <w:jc w:val="both"/>
        <w:rPr>
          <w:rFonts w:cs="Georgia"/>
          <w:color w:val="000000"/>
          <w:sz w:val="22"/>
        </w:rPr>
      </w:pPr>
      <w:r w:rsidRPr="00D57D6A">
        <w:rPr>
          <w:rFonts w:cs="Georgia"/>
          <w:color w:val="000000"/>
          <w:sz w:val="22"/>
        </w:rPr>
        <w:t>by accessing your account</w:t>
      </w:r>
      <w:r w:rsidR="00FD0C0E" w:rsidRPr="00D57D6A">
        <w:rPr>
          <w:rFonts w:cs="Georgia"/>
          <w:color w:val="000000"/>
          <w:sz w:val="22"/>
        </w:rPr>
        <w:t xml:space="preserve"> registration site used to register for the event and, where possible, correcting the information yourself.</w:t>
      </w:r>
    </w:p>
    <w:p w14:paraId="534118AC" w14:textId="04CC81A4" w:rsidR="00FD0C0E" w:rsidRPr="00D57D6A" w:rsidRDefault="00FD0C0E" w:rsidP="00FD0C0E">
      <w:pPr>
        <w:pStyle w:val="ListParagraph"/>
        <w:numPr>
          <w:ilvl w:val="0"/>
          <w:numId w:val="44"/>
        </w:numPr>
        <w:spacing w:line="276" w:lineRule="auto"/>
        <w:jc w:val="both"/>
        <w:rPr>
          <w:rFonts w:cs="Georgia"/>
          <w:color w:val="000000"/>
          <w:sz w:val="22"/>
        </w:rPr>
      </w:pPr>
      <w:r w:rsidRPr="00D57D6A">
        <w:rPr>
          <w:rFonts w:cs="Georgia"/>
          <w:color w:val="000000"/>
          <w:sz w:val="22"/>
        </w:rPr>
        <w:t>by contacting the conference organiser directly</w:t>
      </w:r>
    </w:p>
    <w:p w14:paraId="2A9748F6" w14:textId="70495317" w:rsidR="00831BDF" w:rsidRDefault="00FD0C0E" w:rsidP="00FD0C0E">
      <w:pPr>
        <w:pStyle w:val="ListParagraph"/>
        <w:numPr>
          <w:ilvl w:val="0"/>
          <w:numId w:val="44"/>
        </w:numPr>
        <w:spacing w:line="276" w:lineRule="auto"/>
        <w:jc w:val="both"/>
        <w:rPr>
          <w:b/>
          <w:i/>
        </w:rPr>
      </w:pPr>
      <w:r w:rsidRPr="00D57D6A">
        <w:rPr>
          <w:rFonts w:cs="Georgia"/>
          <w:color w:val="000000"/>
          <w:sz w:val="22"/>
        </w:rPr>
        <w:t xml:space="preserve">by contacting the sending an email to the specific event email address provided on the event </w:t>
      </w:r>
      <w:r w:rsidR="00D57D6A" w:rsidRPr="00D57D6A">
        <w:rPr>
          <w:rFonts w:cs="Georgia"/>
          <w:color w:val="000000"/>
          <w:sz w:val="22"/>
        </w:rPr>
        <w:t>website.</w:t>
      </w:r>
      <w:r w:rsidRPr="00D57D6A">
        <w:rPr>
          <w:rFonts w:cs="Georgia"/>
          <w:color w:val="000000"/>
          <w:sz w:val="22"/>
        </w:rPr>
        <w:t xml:space="preserve"> </w:t>
      </w:r>
    </w:p>
    <w:p w14:paraId="08D6C25D" w14:textId="5D62AB0B" w:rsidR="00C93B1E" w:rsidRPr="008872FD" w:rsidRDefault="00131686" w:rsidP="00CE2258">
      <w:pPr>
        <w:pStyle w:val="Heading01"/>
      </w:pPr>
      <w:bookmarkStart w:id="23" w:name="_Toc88745614"/>
      <w:bookmarkStart w:id="24" w:name="_Toc104988755"/>
      <w:r>
        <w:lastRenderedPageBreak/>
        <w:t>I</w:t>
      </w:r>
      <w:r w:rsidR="00C93B1E">
        <w:t xml:space="preserve">n </w:t>
      </w:r>
      <w:r>
        <w:t>C</w:t>
      </w:r>
      <w:r w:rsidR="00C93B1E">
        <w:t xml:space="preserve">ase </w:t>
      </w:r>
      <w:r>
        <w:t>o</w:t>
      </w:r>
      <w:r w:rsidR="00C93B1E">
        <w:t xml:space="preserve">f a </w:t>
      </w:r>
      <w:r>
        <w:t>D</w:t>
      </w:r>
      <w:r w:rsidR="00C93B1E">
        <w:t xml:space="preserve">ata </w:t>
      </w:r>
      <w:r>
        <w:t>P</w:t>
      </w:r>
      <w:r w:rsidR="00C93B1E">
        <w:t xml:space="preserve">rotection </w:t>
      </w:r>
      <w:r>
        <w:t>I</w:t>
      </w:r>
      <w:r w:rsidR="00C93B1E">
        <w:t>ncident</w:t>
      </w:r>
      <w:bookmarkEnd w:id="23"/>
      <w:bookmarkEnd w:id="24"/>
    </w:p>
    <w:p w14:paraId="31EB17B8" w14:textId="551960AF" w:rsidR="00C93B1E" w:rsidRPr="00831BDF" w:rsidRDefault="00C93B1E" w:rsidP="00C93B1E">
      <w:pPr>
        <w:spacing w:line="276" w:lineRule="auto"/>
        <w:jc w:val="both"/>
        <w:rPr>
          <w:sz w:val="22"/>
        </w:rPr>
      </w:pPr>
      <w:r w:rsidRPr="00831BDF">
        <w:rPr>
          <w:sz w:val="22"/>
        </w:rPr>
        <w:t xml:space="preserve">In case of a data protection incident, you should contact </w:t>
      </w:r>
      <w:r w:rsidRPr="00831BDF">
        <w:rPr>
          <w:rFonts w:cs="Georgia"/>
          <w:color w:val="000000"/>
          <w:sz w:val="22"/>
        </w:rPr>
        <w:t xml:space="preserve">ESA DPO, as first point of contact, by sending an email to: </w:t>
      </w:r>
      <w:hyperlink r:id="rId16" w:history="1">
        <w:r w:rsidRPr="00831BDF">
          <w:rPr>
            <w:rStyle w:val="Hyperlink"/>
            <w:rFonts w:cs="Georgia"/>
            <w:sz w:val="22"/>
          </w:rPr>
          <w:t>dpo@esa.int</w:t>
        </w:r>
      </w:hyperlink>
    </w:p>
    <w:p w14:paraId="22F9AE95" w14:textId="2427E8CE" w:rsidR="00C93B1E" w:rsidRDefault="00C93B1E" w:rsidP="00C93B1E">
      <w:pPr>
        <w:spacing w:line="276" w:lineRule="auto"/>
        <w:jc w:val="both"/>
        <w:rPr>
          <w:sz w:val="22"/>
        </w:rPr>
      </w:pPr>
      <w:r w:rsidRPr="00831BDF">
        <w:rPr>
          <w:sz w:val="22"/>
        </w:rPr>
        <w:t xml:space="preserve">In case you wish to submit a complaint, you are required to comply with the Rules of Procedure of the Supervisory Authority set forth by ESA PDP Framework. You will be required to demonstrate that a data protection incident occurred in relation to your personal data, following a decision of the Agency or at least to justify serious reasons to believe that such incident occurred. </w:t>
      </w:r>
    </w:p>
    <w:p w14:paraId="5FAB6192" w14:textId="46A0F642" w:rsidR="00CE2258" w:rsidRDefault="00CE2258"/>
    <w:p w14:paraId="4CCAF6E7" w14:textId="331A10F0" w:rsidR="00C93B1E" w:rsidRPr="003E4953" w:rsidRDefault="00131686" w:rsidP="00CE2258">
      <w:pPr>
        <w:pStyle w:val="Heading01"/>
      </w:pPr>
      <w:bookmarkStart w:id="25" w:name="_Toc88745615"/>
      <w:bookmarkStart w:id="26" w:name="_Toc104988756"/>
      <w:r>
        <w:t>Y</w:t>
      </w:r>
      <w:r w:rsidR="00C93B1E">
        <w:t xml:space="preserve">our </w:t>
      </w:r>
      <w:r>
        <w:t>C</w:t>
      </w:r>
      <w:r w:rsidR="00C93B1E">
        <w:t>onsent</w:t>
      </w:r>
      <w:bookmarkEnd w:id="25"/>
      <w:bookmarkEnd w:id="26"/>
      <w:r w:rsidR="00C93B1E">
        <w:t xml:space="preserve"> </w:t>
      </w:r>
    </w:p>
    <w:p w14:paraId="48A0EE57" w14:textId="48B04047" w:rsidR="009754E6" w:rsidRDefault="1707AA90" w:rsidP="2FB2A65A">
      <w:pPr>
        <w:spacing w:after="480" w:line="276" w:lineRule="auto"/>
        <w:rPr>
          <w:rFonts w:cs="Arial"/>
          <w:sz w:val="22"/>
        </w:rPr>
      </w:pPr>
      <w:r w:rsidRPr="5A3503F0">
        <w:rPr>
          <w:rFonts w:cs="Arial"/>
          <w:sz w:val="22"/>
        </w:rPr>
        <w:t>The processing of personal data described in this privacy notice is based on your</w:t>
      </w:r>
      <w:r w:rsidR="00C73351">
        <w:rPr>
          <w:rFonts w:cs="Arial"/>
          <w:sz w:val="22"/>
        </w:rPr>
        <w:t xml:space="preserve"> consent</w:t>
      </w:r>
      <w:r w:rsidRPr="5A3503F0">
        <w:rPr>
          <w:rFonts w:cs="Arial"/>
          <w:sz w:val="22"/>
        </w:rPr>
        <w:t xml:space="preserve">. You may provide your consent by accepting this privacy notice (selecting the </w:t>
      </w:r>
      <w:r w:rsidR="003F3640">
        <w:rPr>
          <w:rFonts w:cs="Arial"/>
          <w:sz w:val="22"/>
        </w:rPr>
        <w:t xml:space="preserve">relevant </w:t>
      </w:r>
      <w:r w:rsidRPr="000D7A9D">
        <w:rPr>
          <w:rFonts w:cs="Arial"/>
          <w:sz w:val="22"/>
        </w:rPr>
        <w:t xml:space="preserve">‘I accept’ </w:t>
      </w:r>
      <w:r w:rsidRPr="5A3503F0">
        <w:rPr>
          <w:rFonts w:cs="Arial"/>
          <w:sz w:val="22"/>
        </w:rPr>
        <w:t>checkbox</w:t>
      </w:r>
      <w:r w:rsidR="003F3640">
        <w:rPr>
          <w:rFonts w:cs="Arial"/>
          <w:sz w:val="22"/>
        </w:rPr>
        <w:t xml:space="preserve"> that is specific to the </w:t>
      </w:r>
      <w:r w:rsidR="000507A5">
        <w:rPr>
          <w:rFonts w:cs="Arial"/>
          <w:sz w:val="22"/>
        </w:rPr>
        <w:t>event registration form</w:t>
      </w:r>
      <w:r w:rsidRPr="5A3503F0">
        <w:rPr>
          <w:rFonts w:cs="Arial"/>
          <w:sz w:val="22"/>
        </w:rPr>
        <w:t>) prior to submitting the registration form.</w:t>
      </w:r>
      <w:r w:rsidR="617FAF0C" w:rsidRPr="5A3503F0">
        <w:rPr>
          <w:rFonts w:cs="Arial"/>
          <w:sz w:val="22"/>
        </w:rPr>
        <w:t xml:space="preserve"> </w:t>
      </w:r>
      <w:r w:rsidR="009754E6">
        <w:rPr>
          <w:rFonts w:cs="Arial"/>
          <w:sz w:val="22"/>
        </w:rPr>
        <w:t>You may also provide your consent for specific (optional) processing of your data as indicated by the additional checkboxes presented to you before submitting the form.</w:t>
      </w:r>
    </w:p>
    <w:p w14:paraId="02A76FE4" w14:textId="36BE9683" w:rsidR="008F5279" w:rsidRDefault="1707AA90" w:rsidP="2FB2A65A">
      <w:pPr>
        <w:spacing w:after="480" w:line="276" w:lineRule="auto"/>
        <w:rPr>
          <w:rStyle w:val="Hyperlink"/>
          <w:rFonts w:cs="Arial"/>
          <w:sz w:val="22"/>
        </w:rPr>
      </w:pPr>
      <w:r w:rsidRPr="5A3503F0">
        <w:rPr>
          <w:rFonts w:cs="Arial"/>
          <w:sz w:val="22"/>
        </w:rPr>
        <w:t>You can withdraw such consent by requesting ESA to stop the processing. This will not affect the legitimacy of the personal data processing that took place prior to the withdrawal of user consent.</w:t>
      </w:r>
      <w:r w:rsidR="617FAF0C" w:rsidRPr="5A3503F0">
        <w:rPr>
          <w:rFonts w:cs="Arial"/>
          <w:sz w:val="22"/>
        </w:rPr>
        <w:t xml:space="preserve"> </w:t>
      </w:r>
      <w:r w:rsidRPr="5A3503F0">
        <w:rPr>
          <w:rFonts w:cs="Arial"/>
          <w:sz w:val="22"/>
        </w:rPr>
        <w:t>You can withdraw your consent at any time</w:t>
      </w:r>
      <w:r w:rsidR="617FAF0C" w:rsidRPr="5A3503F0">
        <w:rPr>
          <w:rFonts w:cs="Arial"/>
          <w:sz w:val="22"/>
        </w:rPr>
        <w:t xml:space="preserve"> </w:t>
      </w:r>
      <w:r w:rsidRPr="5A3503F0">
        <w:rPr>
          <w:rFonts w:cs="Arial"/>
          <w:sz w:val="22"/>
        </w:rPr>
        <w:t>by sending an email to ESA DPO at: </w:t>
      </w:r>
      <w:r w:rsidRPr="5A3503F0">
        <w:rPr>
          <w:rFonts w:cs="Arial"/>
          <w:color w:val="000000" w:themeColor="text1"/>
          <w:sz w:val="22"/>
        </w:rPr>
        <w:t xml:space="preserve"> </w:t>
      </w:r>
      <w:hyperlink r:id="rId17">
        <w:r w:rsidRPr="5A3503F0">
          <w:rPr>
            <w:rStyle w:val="Hyperlink"/>
            <w:rFonts w:cs="Arial"/>
            <w:sz w:val="22"/>
          </w:rPr>
          <w:t>dpo@esa.int</w:t>
        </w:r>
      </w:hyperlink>
    </w:p>
    <w:p w14:paraId="2E8BAAE8" w14:textId="2E39680B" w:rsidR="00D57D6A" w:rsidRDefault="00D57D6A" w:rsidP="2FB2A65A">
      <w:pPr>
        <w:spacing w:after="480" w:line="276" w:lineRule="auto"/>
        <w:rPr>
          <w:rFonts w:cs="Georgia"/>
          <w:color w:val="000000" w:themeColor="text1"/>
          <w:sz w:val="22"/>
        </w:rPr>
      </w:pPr>
      <w:r w:rsidRPr="2FB2A65A">
        <w:rPr>
          <w:rFonts w:cs="Georgia"/>
          <w:color w:val="000000" w:themeColor="text1"/>
          <w:sz w:val="22"/>
        </w:rPr>
        <w:t xml:space="preserve">If you choose </w:t>
      </w:r>
      <w:r w:rsidR="000507A5">
        <w:rPr>
          <w:rFonts w:cs="Georgia"/>
          <w:color w:val="000000" w:themeColor="text1"/>
          <w:sz w:val="22"/>
        </w:rPr>
        <w:t xml:space="preserve">not to provide or </w:t>
      </w:r>
      <w:r w:rsidRPr="2FB2A65A">
        <w:rPr>
          <w:rFonts w:cs="Georgia"/>
          <w:color w:val="000000" w:themeColor="text1"/>
          <w:sz w:val="22"/>
        </w:rPr>
        <w:t>to withdraw your consent</w:t>
      </w:r>
      <w:r w:rsidR="000D7A9D">
        <w:rPr>
          <w:rFonts w:cs="Georgia"/>
          <w:color w:val="000000" w:themeColor="text1"/>
          <w:sz w:val="22"/>
        </w:rPr>
        <w:t xml:space="preserve"> before the current event is held</w:t>
      </w:r>
      <w:r w:rsidRPr="2FB2A65A">
        <w:rPr>
          <w:rFonts w:cs="Georgia"/>
          <w:color w:val="000000" w:themeColor="text1"/>
          <w:sz w:val="22"/>
        </w:rPr>
        <w:t xml:space="preserve">, you understand and agree that participation </w:t>
      </w:r>
      <w:r w:rsidR="000D7A9D">
        <w:rPr>
          <w:rFonts w:cs="Georgia"/>
          <w:color w:val="000000" w:themeColor="text1"/>
          <w:sz w:val="22"/>
        </w:rPr>
        <w:t xml:space="preserve">in the event </w:t>
      </w:r>
      <w:r w:rsidR="00C73351">
        <w:rPr>
          <w:rFonts w:cs="Georgia"/>
          <w:color w:val="000000" w:themeColor="text1"/>
          <w:sz w:val="22"/>
        </w:rPr>
        <w:t>may be affected</w:t>
      </w:r>
      <w:r w:rsidRPr="2FB2A65A">
        <w:rPr>
          <w:rFonts w:cs="Georgia"/>
          <w:color w:val="000000" w:themeColor="text1"/>
          <w:sz w:val="22"/>
        </w:rPr>
        <w:t xml:space="preserve">. </w:t>
      </w:r>
    </w:p>
    <w:p w14:paraId="6FC66411" w14:textId="673AD848" w:rsidR="000D7A9D" w:rsidRDefault="000D7A9D" w:rsidP="000D7A9D">
      <w:pPr>
        <w:spacing w:after="480" w:line="276" w:lineRule="auto"/>
        <w:rPr>
          <w:rFonts w:cs="Georgia"/>
          <w:color w:val="000000" w:themeColor="text1"/>
          <w:sz w:val="22"/>
        </w:rPr>
      </w:pPr>
      <w:r w:rsidRPr="2FB2A65A">
        <w:rPr>
          <w:rFonts w:cs="Georgia"/>
          <w:color w:val="000000" w:themeColor="text1"/>
          <w:sz w:val="22"/>
        </w:rPr>
        <w:t>If you choose to withdraw your consent</w:t>
      </w:r>
      <w:r>
        <w:rPr>
          <w:rFonts w:cs="Georgia"/>
          <w:color w:val="000000" w:themeColor="text1"/>
          <w:sz w:val="22"/>
        </w:rPr>
        <w:t xml:space="preserve"> after the event</w:t>
      </w:r>
      <w:r w:rsidRPr="2FB2A65A">
        <w:rPr>
          <w:rFonts w:cs="Georgia"/>
          <w:color w:val="000000" w:themeColor="text1"/>
          <w:sz w:val="22"/>
        </w:rPr>
        <w:t xml:space="preserve">, you understand and agree that </w:t>
      </w:r>
      <w:r>
        <w:rPr>
          <w:rFonts w:cs="Georgia"/>
          <w:color w:val="000000" w:themeColor="text1"/>
          <w:sz w:val="22"/>
        </w:rPr>
        <w:t>s</w:t>
      </w:r>
      <w:r w:rsidRPr="2FB2A65A">
        <w:rPr>
          <w:rFonts w:cs="Georgia"/>
          <w:color w:val="000000" w:themeColor="text1"/>
          <w:sz w:val="22"/>
        </w:rPr>
        <w:t>cientific and historical record o</w:t>
      </w:r>
      <w:r>
        <w:rPr>
          <w:rFonts w:cs="Georgia"/>
          <w:color w:val="000000" w:themeColor="text1"/>
          <w:sz w:val="22"/>
        </w:rPr>
        <w:t>f</w:t>
      </w:r>
      <w:r w:rsidRPr="2FB2A65A">
        <w:rPr>
          <w:rFonts w:cs="Georgia"/>
          <w:color w:val="000000" w:themeColor="text1"/>
          <w:sz w:val="22"/>
        </w:rPr>
        <w:t xml:space="preserve"> your participation </w:t>
      </w:r>
      <w:r w:rsidR="008F5279">
        <w:rPr>
          <w:rFonts w:cs="Georgia"/>
          <w:color w:val="000000" w:themeColor="text1"/>
          <w:sz w:val="22"/>
        </w:rPr>
        <w:t xml:space="preserve">in this event </w:t>
      </w:r>
      <w:r w:rsidR="00C73351">
        <w:rPr>
          <w:rFonts w:cs="Georgia"/>
          <w:color w:val="000000" w:themeColor="text1"/>
          <w:sz w:val="22"/>
        </w:rPr>
        <w:t>may</w:t>
      </w:r>
      <w:r w:rsidRPr="2FB2A65A">
        <w:rPr>
          <w:rFonts w:cs="Georgia"/>
          <w:color w:val="000000" w:themeColor="text1"/>
          <w:sz w:val="22"/>
        </w:rPr>
        <w:t xml:space="preserve"> be </w:t>
      </w:r>
      <w:r w:rsidR="000716C6">
        <w:rPr>
          <w:rFonts w:cs="Georgia"/>
          <w:color w:val="000000" w:themeColor="text1"/>
          <w:sz w:val="22"/>
        </w:rPr>
        <w:t>removed</w:t>
      </w:r>
      <w:r w:rsidRPr="2FB2A65A">
        <w:rPr>
          <w:rFonts w:cs="Georgia"/>
          <w:color w:val="000000" w:themeColor="text1"/>
          <w:sz w:val="22"/>
        </w:rPr>
        <w:t xml:space="preserve"> from ESA records.</w:t>
      </w:r>
    </w:p>
    <w:p w14:paraId="6EB8E750" w14:textId="69D785B0" w:rsidR="00D6014A" w:rsidRDefault="00D6014A" w:rsidP="001A12EF">
      <w:pPr>
        <w:spacing w:line="276" w:lineRule="auto"/>
        <w:jc w:val="both"/>
        <w:rPr>
          <w:sz w:val="22"/>
        </w:rPr>
      </w:pPr>
      <w:r>
        <w:rPr>
          <w:sz w:val="22"/>
        </w:rPr>
        <w:t>----</w:t>
      </w:r>
    </w:p>
    <w:p w14:paraId="76E52EA8" w14:textId="15AED1F2" w:rsidR="001A12EF" w:rsidRPr="00CE2258" w:rsidRDefault="001A12EF" w:rsidP="001A12EF">
      <w:pPr>
        <w:spacing w:line="276" w:lineRule="auto"/>
        <w:jc w:val="both"/>
        <w:rPr>
          <w:sz w:val="22"/>
        </w:rPr>
      </w:pPr>
      <w:r w:rsidRPr="00CE2258">
        <w:rPr>
          <w:sz w:val="22"/>
        </w:rPr>
        <w:t>For those cases where your consent was not already obtained by ESA (including other modalities</w:t>
      </w:r>
      <w:proofErr w:type="gramStart"/>
      <w:r w:rsidRPr="00CE2258">
        <w:rPr>
          <w:sz w:val="22"/>
        </w:rPr>
        <w:t>)</w:t>
      </w:r>
      <w:proofErr w:type="gramEnd"/>
      <w:r w:rsidRPr="00CE2258">
        <w:rPr>
          <w:sz w:val="22"/>
        </w:rPr>
        <w:t xml:space="preserve"> and it is required under the ESA Framework on Personal Data Protection</w:t>
      </w:r>
      <w:r>
        <w:rPr>
          <w:sz w:val="22"/>
        </w:rPr>
        <w:t>:</w:t>
      </w:r>
      <w:r w:rsidRPr="00CE2258">
        <w:rPr>
          <w:sz w:val="22"/>
        </w:rPr>
        <w:t xml:space="preserve"> you agree with the collection and further processing of your personal data:</w:t>
      </w:r>
    </w:p>
    <w:p w14:paraId="47BFD887" w14:textId="608FCAA6" w:rsidR="00CD4332" w:rsidRDefault="004E6614" w:rsidP="00CD4332">
      <w:pPr>
        <w:spacing w:line="276" w:lineRule="auto"/>
        <w:jc w:val="both"/>
        <w:rPr>
          <w:rFonts w:cs="Georgia"/>
          <w:color w:val="000000"/>
          <w:sz w:val="22"/>
        </w:rPr>
      </w:pPr>
      <w:sdt>
        <w:sdtPr>
          <w:rPr>
            <w:rFonts w:cs="Georgia"/>
            <w:color w:val="000000"/>
            <w:sz w:val="22"/>
          </w:rPr>
          <w:id w:val="-455408782"/>
          <w14:checkbox>
            <w14:checked w14:val="0"/>
            <w14:checkedState w14:val="2612" w14:font="MS Gothic"/>
            <w14:uncheckedState w14:val="2610" w14:font="MS Gothic"/>
          </w14:checkbox>
        </w:sdtPr>
        <w:sdtEndPr/>
        <w:sdtContent>
          <w:r w:rsidR="001A12EF">
            <w:rPr>
              <w:rFonts w:ascii="MS Gothic" w:eastAsia="MS Gothic" w:hAnsi="MS Gothic" w:cs="Georgia" w:hint="eastAsia"/>
              <w:color w:val="000000"/>
              <w:sz w:val="22"/>
            </w:rPr>
            <w:t>☐</w:t>
          </w:r>
        </w:sdtContent>
      </w:sdt>
      <w:r w:rsidR="001A12EF">
        <w:rPr>
          <w:rFonts w:cs="Georgia"/>
          <w:color w:val="000000"/>
          <w:sz w:val="22"/>
        </w:rPr>
        <w:tab/>
      </w:r>
      <w:r w:rsidR="001A12EF">
        <w:rPr>
          <w:sz w:val="22"/>
        </w:rPr>
        <w:t>y</w:t>
      </w:r>
      <w:r w:rsidR="001A12EF" w:rsidRPr="00CE2258">
        <w:rPr>
          <w:sz w:val="22"/>
        </w:rPr>
        <w:t xml:space="preserve">ou </w:t>
      </w:r>
      <w:r w:rsidR="004A293E">
        <w:rPr>
          <w:sz w:val="22"/>
        </w:rPr>
        <w:t>have read and accept the privacy notice for the PLANET ESLAB 2023 conference.</w:t>
      </w:r>
    </w:p>
    <w:p w14:paraId="7F211FAC" w14:textId="075E316D" w:rsidR="001A12EF" w:rsidRDefault="004E6614" w:rsidP="001A12EF">
      <w:pPr>
        <w:spacing w:line="276" w:lineRule="auto"/>
        <w:jc w:val="both"/>
        <w:rPr>
          <w:sz w:val="22"/>
        </w:rPr>
      </w:pPr>
      <w:sdt>
        <w:sdtPr>
          <w:rPr>
            <w:rFonts w:cs="Georgia"/>
            <w:color w:val="000000"/>
            <w:sz w:val="22"/>
          </w:rPr>
          <w:id w:val="162593158"/>
          <w14:checkbox>
            <w14:checked w14:val="0"/>
            <w14:checkedState w14:val="2612" w14:font="MS Gothic"/>
            <w14:uncheckedState w14:val="2610" w14:font="MS Gothic"/>
          </w14:checkbox>
        </w:sdtPr>
        <w:sdtEndPr/>
        <w:sdtContent>
          <w:r w:rsidR="001A12EF">
            <w:rPr>
              <w:rFonts w:ascii="MS Gothic" w:eastAsia="MS Gothic" w:hAnsi="MS Gothic" w:cs="Georgia" w:hint="eastAsia"/>
              <w:color w:val="000000"/>
              <w:sz w:val="22"/>
            </w:rPr>
            <w:t>☐</w:t>
          </w:r>
        </w:sdtContent>
      </w:sdt>
      <w:r w:rsidR="001A12EF">
        <w:rPr>
          <w:rFonts w:cs="Georgia"/>
          <w:color w:val="000000"/>
          <w:sz w:val="22"/>
        </w:rPr>
        <w:tab/>
      </w:r>
      <w:r w:rsidR="001A12EF">
        <w:rPr>
          <w:sz w:val="22"/>
        </w:rPr>
        <w:t>y</w:t>
      </w:r>
      <w:r w:rsidR="001A12EF" w:rsidRPr="00CE2258">
        <w:rPr>
          <w:sz w:val="22"/>
        </w:rPr>
        <w:t xml:space="preserve">ou agree with </w:t>
      </w:r>
      <w:r w:rsidR="001A12EF">
        <w:rPr>
          <w:sz w:val="22"/>
        </w:rPr>
        <w:t>publishing of your personal data (name &amp; organisation) on the event website for purpose of promoting the event</w:t>
      </w:r>
      <w:r w:rsidR="004A293E">
        <w:rPr>
          <w:sz w:val="22"/>
        </w:rPr>
        <w:t>.</w:t>
      </w:r>
    </w:p>
    <w:p w14:paraId="3870DBB1" w14:textId="212AE1D8" w:rsidR="00C236D1" w:rsidRDefault="004E6614" w:rsidP="001A12EF">
      <w:pPr>
        <w:spacing w:line="276" w:lineRule="auto"/>
        <w:jc w:val="both"/>
        <w:rPr>
          <w:sz w:val="22"/>
        </w:rPr>
      </w:pPr>
      <w:sdt>
        <w:sdtPr>
          <w:rPr>
            <w:rFonts w:cs="Georgia"/>
            <w:color w:val="000000"/>
            <w:sz w:val="22"/>
          </w:rPr>
          <w:id w:val="1771125595"/>
          <w14:checkbox>
            <w14:checked w14:val="0"/>
            <w14:checkedState w14:val="2612" w14:font="MS Gothic"/>
            <w14:uncheckedState w14:val="2610" w14:font="MS Gothic"/>
          </w14:checkbox>
        </w:sdtPr>
        <w:sdtEndPr/>
        <w:sdtContent>
          <w:r w:rsidR="001A12EF">
            <w:rPr>
              <w:rFonts w:ascii="MS Gothic" w:eastAsia="MS Gothic" w:hAnsi="MS Gothic" w:cs="Georgia" w:hint="eastAsia"/>
              <w:color w:val="000000"/>
              <w:sz w:val="22"/>
            </w:rPr>
            <w:t>☐</w:t>
          </w:r>
        </w:sdtContent>
      </w:sdt>
      <w:r w:rsidR="001A12EF">
        <w:rPr>
          <w:rFonts w:cs="Georgia"/>
          <w:color w:val="000000"/>
          <w:sz w:val="22"/>
        </w:rPr>
        <w:tab/>
      </w:r>
      <w:r w:rsidR="001A12EF">
        <w:rPr>
          <w:sz w:val="22"/>
        </w:rPr>
        <w:t>y</w:t>
      </w:r>
      <w:r w:rsidR="001A12EF" w:rsidRPr="00CE2258">
        <w:rPr>
          <w:sz w:val="22"/>
        </w:rPr>
        <w:t xml:space="preserve">ou agree with the </w:t>
      </w:r>
      <w:r w:rsidR="00C236D1">
        <w:rPr>
          <w:sz w:val="22"/>
        </w:rPr>
        <w:t>livestreaming, via the event platform, of audio and video in which you may appear as part of the event.</w:t>
      </w:r>
    </w:p>
    <w:p w14:paraId="42C8329D" w14:textId="0968D9B2" w:rsidR="001A12EF" w:rsidRDefault="004E6614" w:rsidP="001A12EF">
      <w:pPr>
        <w:spacing w:line="276" w:lineRule="auto"/>
        <w:jc w:val="both"/>
        <w:rPr>
          <w:sz w:val="22"/>
        </w:rPr>
      </w:pPr>
      <w:sdt>
        <w:sdtPr>
          <w:rPr>
            <w:rFonts w:cs="Georgia"/>
            <w:color w:val="000000"/>
            <w:sz w:val="22"/>
          </w:rPr>
          <w:id w:val="1726955454"/>
          <w14:checkbox>
            <w14:checked w14:val="0"/>
            <w14:checkedState w14:val="2612" w14:font="MS Gothic"/>
            <w14:uncheckedState w14:val="2610" w14:font="MS Gothic"/>
          </w14:checkbox>
        </w:sdtPr>
        <w:sdtEndPr/>
        <w:sdtContent>
          <w:r w:rsidR="00C236D1">
            <w:rPr>
              <w:rFonts w:ascii="MS Gothic" w:eastAsia="MS Gothic" w:hAnsi="MS Gothic" w:cs="Georgia" w:hint="eastAsia"/>
              <w:color w:val="000000"/>
              <w:sz w:val="22"/>
            </w:rPr>
            <w:t>☐</w:t>
          </w:r>
        </w:sdtContent>
      </w:sdt>
      <w:r w:rsidR="00C236D1">
        <w:rPr>
          <w:rFonts w:cs="Georgia"/>
          <w:color w:val="000000"/>
          <w:sz w:val="22"/>
        </w:rPr>
        <w:tab/>
      </w:r>
      <w:r w:rsidR="00C236D1">
        <w:rPr>
          <w:sz w:val="22"/>
        </w:rPr>
        <w:t>y</w:t>
      </w:r>
      <w:r w:rsidR="00C236D1" w:rsidRPr="00CE2258">
        <w:rPr>
          <w:sz w:val="22"/>
        </w:rPr>
        <w:t xml:space="preserve">ou agree with the </w:t>
      </w:r>
      <w:r w:rsidR="00CD4332">
        <w:rPr>
          <w:sz w:val="22"/>
        </w:rPr>
        <w:t>recording and publishing</w:t>
      </w:r>
      <w:r w:rsidR="004A293E">
        <w:rPr>
          <w:sz w:val="22"/>
        </w:rPr>
        <w:t>,</w:t>
      </w:r>
      <w:r w:rsidR="00CD4332">
        <w:rPr>
          <w:sz w:val="22"/>
        </w:rPr>
        <w:t xml:space="preserve"> via the event website</w:t>
      </w:r>
      <w:r w:rsidR="004A293E">
        <w:rPr>
          <w:sz w:val="22"/>
        </w:rPr>
        <w:t>,</w:t>
      </w:r>
      <w:r w:rsidR="001A12EF">
        <w:rPr>
          <w:sz w:val="22"/>
        </w:rPr>
        <w:t xml:space="preserve"> </w:t>
      </w:r>
      <w:r w:rsidR="00CD4332">
        <w:rPr>
          <w:sz w:val="22"/>
        </w:rPr>
        <w:t xml:space="preserve">of audio/video of the event </w:t>
      </w:r>
      <w:r w:rsidR="001A12EF">
        <w:rPr>
          <w:sz w:val="22"/>
        </w:rPr>
        <w:t>in which you may feature</w:t>
      </w:r>
      <w:r w:rsidR="004A293E">
        <w:rPr>
          <w:sz w:val="22"/>
        </w:rPr>
        <w:t>,</w:t>
      </w:r>
      <w:r w:rsidR="001A12EF">
        <w:rPr>
          <w:sz w:val="22"/>
        </w:rPr>
        <w:t xml:space="preserve"> for purpose of scientific and historical record</w:t>
      </w:r>
      <w:r w:rsidR="004A293E">
        <w:rPr>
          <w:sz w:val="22"/>
        </w:rPr>
        <w:t>.</w:t>
      </w:r>
    </w:p>
    <w:p w14:paraId="3A73C7D8" w14:textId="7937FDE4" w:rsidR="00CD4332" w:rsidRDefault="004E6614" w:rsidP="00CD4332">
      <w:pPr>
        <w:spacing w:line="276" w:lineRule="auto"/>
        <w:jc w:val="both"/>
        <w:rPr>
          <w:sz w:val="22"/>
        </w:rPr>
      </w:pPr>
      <w:sdt>
        <w:sdtPr>
          <w:rPr>
            <w:rFonts w:cs="Georgia"/>
            <w:color w:val="000000"/>
            <w:sz w:val="22"/>
          </w:rPr>
          <w:id w:val="17830097"/>
          <w14:checkbox>
            <w14:checked w14:val="0"/>
            <w14:checkedState w14:val="2612" w14:font="MS Gothic"/>
            <w14:uncheckedState w14:val="2610" w14:font="MS Gothic"/>
          </w14:checkbox>
        </w:sdtPr>
        <w:sdtEndPr/>
        <w:sdtContent>
          <w:r w:rsidR="00CD4332">
            <w:rPr>
              <w:rFonts w:ascii="MS Gothic" w:eastAsia="MS Gothic" w:hAnsi="MS Gothic" w:cs="Georgia" w:hint="eastAsia"/>
              <w:color w:val="000000"/>
              <w:sz w:val="22"/>
            </w:rPr>
            <w:t>☐</w:t>
          </w:r>
        </w:sdtContent>
      </w:sdt>
      <w:r w:rsidR="00CD4332">
        <w:rPr>
          <w:rFonts w:cs="Georgia"/>
          <w:color w:val="000000"/>
          <w:sz w:val="22"/>
        </w:rPr>
        <w:tab/>
      </w:r>
      <w:r w:rsidR="00CD4332">
        <w:rPr>
          <w:sz w:val="22"/>
        </w:rPr>
        <w:t>y</w:t>
      </w:r>
      <w:r w:rsidR="00CD4332" w:rsidRPr="00CE2258">
        <w:rPr>
          <w:sz w:val="22"/>
        </w:rPr>
        <w:t xml:space="preserve">ou agree with the </w:t>
      </w:r>
      <w:r w:rsidR="00CD4332">
        <w:rPr>
          <w:sz w:val="22"/>
        </w:rPr>
        <w:t>taking and publishing</w:t>
      </w:r>
      <w:r w:rsidR="00E0760C">
        <w:rPr>
          <w:sz w:val="22"/>
        </w:rPr>
        <w:t xml:space="preserve"> (on</w:t>
      </w:r>
      <w:r w:rsidR="00CD4332">
        <w:rPr>
          <w:sz w:val="22"/>
        </w:rPr>
        <w:t xml:space="preserve"> the event website</w:t>
      </w:r>
      <w:r w:rsidR="00E0760C">
        <w:rPr>
          <w:sz w:val="22"/>
        </w:rPr>
        <w:t>)</w:t>
      </w:r>
      <w:r w:rsidR="004A293E">
        <w:rPr>
          <w:sz w:val="22"/>
        </w:rPr>
        <w:t xml:space="preserve"> </w:t>
      </w:r>
      <w:r w:rsidR="00CD4332">
        <w:rPr>
          <w:sz w:val="22"/>
        </w:rPr>
        <w:t>of photographs of the event in which you may feature for purpose of scientific and historical record</w:t>
      </w:r>
      <w:r w:rsidR="004A293E">
        <w:rPr>
          <w:sz w:val="22"/>
        </w:rPr>
        <w:t>.</w:t>
      </w:r>
    </w:p>
    <w:sectPr w:rsidR="00CD4332" w:rsidSect="006F42E7">
      <w:headerReference w:type="even" r:id="rId18"/>
      <w:headerReference w:type="default" r:id="rId19"/>
      <w:footerReference w:type="even" r:id="rId20"/>
      <w:footerReference w:type="default" r:id="rId21"/>
      <w:headerReference w:type="first" r:id="rId22"/>
      <w:footerReference w:type="first" r:id="rId23"/>
      <w:pgSz w:w="11907" w:h="16840" w:code="9"/>
      <w:pgMar w:top="2398" w:right="851" w:bottom="1134" w:left="1134" w:header="850" w:footer="7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20C6" w14:textId="77777777" w:rsidR="007A2305" w:rsidRDefault="007A2305" w:rsidP="003A1DFC">
      <w:pPr>
        <w:spacing w:line="240" w:lineRule="auto"/>
      </w:pPr>
      <w:r>
        <w:separator/>
      </w:r>
    </w:p>
  </w:endnote>
  <w:endnote w:type="continuationSeparator" w:id="0">
    <w:p w14:paraId="38665000" w14:textId="77777777" w:rsidR="007A2305" w:rsidRDefault="007A2305" w:rsidP="003A1DFC">
      <w:pPr>
        <w:spacing w:line="240" w:lineRule="auto"/>
      </w:pPr>
      <w:r>
        <w:continuationSeparator/>
      </w:r>
    </w:p>
  </w:endnote>
  <w:endnote w:type="continuationNotice" w:id="1">
    <w:p w14:paraId="55311448" w14:textId="77777777" w:rsidR="009E71BC" w:rsidRDefault="009E7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NotesEsa">
    <w:panose1 w:val="02000506030000020004"/>
    <w:charset w:val="00"/>
    <w:family w:val="auto"/>
    <w:pitch w:val="variable"/>
    <w:sig w:usb0="800000EF" w:usb1="4000206A" w:usb2="00000000" w:usb3="00000000" w:csb0="00000093"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A4DD" w14:textId="77777777" w:rsidR="00200E0A" w:rsidRDefault="00200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A609" w14:textId="020D7D1B" w:rsidR="002850A0" w:rsidRDefault="006E1D38" w:rsidP="002B0734">
    <w:pPr>
      <w:pStyle w:val="CoverRefText"/>
      <w:spacing w:after="220" w:line="240" w:lineRule="auto"/>
    </w:pPr>
    <w:r>
      <w:rPr>
        <w:color w:val="2B579A"/>
        <w:shd w:val="clear" w:color="auto" w:fill="E6E6E6"/>
      </w:rPr>
      <w:fldChar w:fldCharType="begin"/>
    </w:r>
    <w:r>
      <w:instrText xml:space="preserve"> TITLE   \* MERGEFORMAT </w:instrText>
    </w:r>
    <w:r>
      <w:rPr>
        <w:color w:val="2B579A"/>
        <w:shd w:val="clear" w:color="auto" w:fill="E6E6E6"/>
      </w:rPr>
      <w:fldChar w:fldCharType="end"/>
    </w:r>
    <w:r w:rsidR="00246A34">
      <w:t xml:space="preserve">  </w:t>
    </w:r>
    <w:r w:rsidR="007C56BC">
      <w:ptab w:relativeTo="margin" w:alignment="center" w:leader="none"/>
    </w:r>
    <w:sdt>
      <w:sdtPr>
        <w:rPr>
          <w:color w:val="2B579A"/>
          <w:shd w:val="clear" w:color="auto" w:fill="E6E6E6"/>
        </w:rPr>
        <w:alias w:val="Reference"/>
        <w:tag w:val="Reference"/>
        <w:id w:val="-932356928"/>
        <w:placeholder>
          <w:docPart w:val="E23E8D9E21DC44C987D31BFA636D7FAF"/>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2b09211b-ea84-4967-bbe1-d63ad96db152' " w:xpath="/ns0:properties[1]/documentManagement[1]/ns3:Reference[1]" w:storeItemID="{0054B329-7DB5-4DB6-9793-B2A004C8299B}"/>
        <w:text/>
      </w:sdtPr>
      <w:sdtEndPr>
        <w:rPr>
          <w:color w:val="355D6D"/>
          <w:shd w:val="clear" w:color="auto" w:fill="auto"/>
        </w:rPr>
      </w:sdtEndPr>
      <w:sdtContent>
        <w:r w:rsidR="00B26AFC">
          <w:t xml:space="preserve"> DPNR ID#</w:t>
        </w:r>
        <w:r w:rsidR="00200E0A">
          <w:t>1802</w:t>
        </w:r>
        <w:r w:rsidR="009F1086">
          <w:t xml:space="preserve"> – SCI-S Conferences</w:t>
        </w:r>
      </w:sdtContent>
    </w:sdt>
    <w:r w:rsidR="007C56BC">
      <w:ptab w:relativeTo="margin" w:alignment="right" w:leader="none"/>
    </w:r>
    <w:r w:rsidR="002757BC">
      <w:t xml:space="preserve">Page </w:t>
    </w:r>
    <w:r w:rsidR="002757BC">
      <w:rPr>
        <w:b/>
        <w:bCs/>
        <w:color w:val="2B579A"/>
        <w:shd w:val="clear" w:color="auto" w:fill="E6E6E6"/>
      </w:rPr>
      <w:fldChar w:fldCharType="begin"/>
    </w:r>
    <w:r w:rsidR="002757BC">
      <w:rPr>
        <w:b/>
        <w:bCs/>
      </w:rPr>
      <w:instrText xml:space="preserve"> PAGE  \* Arabic  \* MERGEFORMAT </w:instrText>
    </w:r>
    <w:r w:rsidR="002757BC">
      <w:rPr>
        <w:b/>
        <w:bCs/>
        <w:color w:val="2B579A"/>
        <w:shd w:val="clear" w:color="auto" w:fill="E6E6E6"/>
      </w:rPr>
      <w:fldChar w:fldCharType="separate"/>
    </w:r>
    <w:r w:rsidR="002757BC">
      <w:rPr>
        <w:b/>
        <w:bCs/>
        <w:noProof/>
      </w:rPr>
      <w:t>1</w:t>
    </w:r>
    <w:r w:rsidR="002757BC">
      <w:rPr>
        <w:b/>
        <w:bCs/>
        <w:color w:val="2B579A"/>
        <w:shd w:val="clear" w:color="auto" w:fill="E6E6E6"/>
      </w:rPr>
      <w:fldChar w:fldCharType="end"/>
    </w:r>
    <w:r w:rsidR="002757BC">
      <w:t xml:space="preserve"> of </w:t>
    </w:r>
    <w:r w:rsidR="002757BC">
      <w:rPr>
        <w:b/>
        <w:bCs/>
        <w:color w:val="2B579A"/>
        <w:shd w:val="clear" w:color="auto" w:fill="E6E6E6"/>
      </w:rPr>
      <w:fldChar w:fldCharType="begin"/>
    </w:r>
    <w:r w:rsidR="002757BC">
      <w:rPr>
        <w:b/>
        <w:bCs/>
      </w:rPr>
      <w:instrText xml:space="preserve"> NUMPAGES  \* Arabic  \* MERGEFORMAT </w:instrText>
    </w:r>
    <w:r w:rsidR="002757BC">
      <w:rPr>
        <w:b/>
        <w:bCs/>
        <w:color w:val="2B579A"/>
        <w:shd w:val="clear" w:color="auto" w:fill="E6E6E6"/>
      </w:rPr>
      <w:fldChar w:fldCharType="separate"/>
    </w:r>
    <w:r w:rsidR="002757BC">
      <w:rPr>
        <w:b/>
        <w:bCs/>
        <w:noProof/>
      </w:rPr>
      <w:t>2</w:t>
    </w:r>
    <w:r w:rsidR="002757BC">
      <w:rPr>
        <w:b/>
        <w:bCs/>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681"/>
      <w:gridCol w:w="7116"/>
    </w:tblGrid>
    <w:tr w:rsidR="00703F59" w:rsidRPr="00DE491F" w14:paraId="636FA0E9" w14:textId="77777777" w:rsidTr="00A90BFE">
      <w:trPr>
        <w:trHeight w:val="24"/>
      </w:trPr>
      <w:tc>
        <w:tcPr>
          <w:tcW w:w="2681" w:type="dxa"/>
        </w:tcPr>
        <w:p w14:paraId="715A3075" w14:textId="77777777" w:rsidR="00703F59" w:rsidRPr="00DE491F" w:rsidRDefault="00703F59" w:rsidP="006F42E7">
          <w:pPr>
            <w:pStyle w:val="Ref"/>
            <w:spacing w:after="0" w:line="360" w:lineRule="auto"/>
          </w:pPr>
          <w:r w:rsidRPr="00DE491F">
            <w:t>Prepared by</w:t>
          </w:r>
        </w:p>
      </w:tc>
      <w:sdt>
        <w:sdtPr>
          <w:rPr>
            <w:color w:val="2B579A"/>
            <w:shd w:val="clear" w:color="auto" w:fill="E6E6E6"/>
          </w:rPr>
          <w:alias w:val="Author"/>
          <w:tag w:val=""/>
          <w:id w:val="-1951774138"/>
          <w:dataBinding w:prefixMappings="xmlns:ns0='http://purl.org/dc/elements/1.1/' xmlns:ns1='http://schemas.openxmlformats.org/package/2006/metadata/core-properties' " w:xpath="/ns1:coreProperties[1]/ns0:creator[1]" w:storeItemID="{6C3C8BC8-F283-45AE-878A-BAB7291924A1}"/>
          <w:text/>
        </w:sdtPr>
        <w:sdtEndPr>
          <w:rPr>
            <w:color w:val="44546A"/>
            <w:shd w:val="clear" w:color="auto" w:fill="auto"/>
          </w:rPr>
        </w:sdtEndPr>
        <w:sdtContent>
          <w:tc>
            <w:tcPr>
              <w:tcW w:w="7116" w:type="dxa"/>
            </w:tcPr>
            <w:p w14:paraId="2C01FDBA" w14:textId="05F9DD10" w:rsidR="00703F59" w:rsidRPr="00DE491F" w:rsidRDefault="00773F52" w:rsidP="006F42E7">
              <w:pPr>
                <w:pStyle w:val="Ref"/>
                <w:spacing w:after="0" w:line="360" w:lineRule="auto"/>
                <w:ind w:left="113"/>
              </w:pPr>
              <w:r>
                <w:rPr>
                  <w:color w:val="2B579A"/>
                  <w:shd w:val="clear" w:color="auto" w:fill="E6E6E6"/>
                </w:rPr>
                <w:t>SCI PDP Team</w:t>
              </w:r>
            </w:p>
          </w:tc>
        </w:sdtContent>
      </w:sdt>
    </w:tr>
    <w:tr w:rsidR="00703F59" w:rsidRPr="00DE491F" w14:paraId="04D22B99" w14:textId="77777777" w:rsidTr="00A90BFE">
      <w:trPr>
        <w:trHeight w:val="83"/>
      </w:trPr>
      <w:tc>
        <w:tcPr>
          <w:tcW w:w="2681" w:type="dxa"/>
        </w:tcPr>
        <w:p w14:paraId="4C7CEA67" w14:textId="77777777" w:rsidR="00703F59" w:rsidRPr="00DE491F" w:rsidRDefault="00703F59" w:rsidP="006F42E7">
          <w:pPr>
            <w:pStyle w:val="Ref"/>
            <w:spacing w:after="0" w:line="360" w:lineRule="auto"/>
          </w:pPr>
        </w:p>
      </w:tc>
      <w:sdt>
        <w:sdtPr>
          <w:rPr>
            <w:color w:val="2B579A"/>
            <w:shd w:val="clear" w:color="auto" w:fill="E6E6E6"/>
          </w:rPr>
          <w:alias w:val="Organisational entity"/>
          <w:tag w:val="Organisational_x0020_entity"/>
          <w:id w:val="1714610884"/>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Organisational_x0020_entity[1]" w:storeItemID="{0054B329-7DB5-4DB6-9793-B2A004C8299B}"/>
          <w:text/>
        </w:sdtPr>
        <w:sdtEndPr>
          <w:rPr>
            <w:color w:val="44546A"/>
            <w:shd w:val="clear" w:color="auto" w:fill="auto"/>
          </w:rPr>
        </w:sdtEndPr>
        <w:sdtContent>
          <w:tc>
            <w:tcPr>
              <w:tcW w:w="7116" w:type="dxa"/>
            </w:tcPr>
            <w:p w14:paraId="6F395080" w14:textId="75DB508F" w:rsidR="00703F59" w:rsidRPr="00DE491F" w:rsidRDefault="00225DB1" w:rsidP="009A6F36">
              <w:pPr>
                <w:pStyle w:val="Ref"/>
                <w:spacing w:after="0" w:line="360" w:lineRule="auto"/>
                <w:ind w:left="113"/>
              </w:pPr>
              <w:r>
                <w:rPr>
                  <w:color w:val="2B579A"/>
                  <w:shd w:val="clear" w:color="auto" w:fill="E6E6E6"/>
                </w:rPr>
                <w:t>SCI-SAT</w:t>
              </w:r>
            </w:p>
          </w:tc>
        </w:sdtContent>
      </w:sdt>
    </w:tr>
    <w:tr w:rsidR="00703F59" w:rsidRPr="00DE491F" w14:paraId="049D316A" w14:textId="77777777" w:rsidTr="00A90BFE">
      <w:trPr>
        <w:trHeight w:val="24"/>
      </w:trPr>
      <w:tc>
        <w:tcPr>
          <w:tcW w:w="2681" w:type="dxa"/>
        </w:tcPr>
        <w:p w14:paraId="0DDF520B" w14:textId="77777777" w:rsidR="00703F59" w:rsidRPr="00DE491F" w:rsidRDefault="00703F59" w:rsidP="006F42E7">
          <w:pPr>
            <w:pStyle w:val="Ref"/>
            <w:spacing w:after="0" w:line="360" w:lineRule="auto"/>
          </w:pPr>
          <w:r w:rsidRPr="00DE491F">
            <w:t>Document Type</w:t>
          </w:r>
        </w:p>
      </w:tc>
      <w:tc>
        <w:tcPr>
          <w:tcW w:w="7116" w:type="dxa"/>
        </w:tcPr>
        <w:p w14:paraId="4B5B3215" w14:textId="508185C7" w:rsidR="00703F59" w:rsidRPr="00DE491F" w:rsidRDefault="004E6614" w:rsidP="006F42E7">
          <w:pPr>
            <w:pStyle w:val="Ref"/>
            <w:spacing w:after="0" w:line="360" w:lineRule="auto"/>
            <w:ind w:left="113"/>
          </w:pPr>
          <w:sdt>
            <w:sdtPr>
              <w:rPr>
                <w:color w:val="2B579A"/>
                <w:shd w:val="clear" w:color="auto" w:fill="E6E6E6"/>
              </w:rPr>
              <w:alias w:val="Document Type"/>
              <w:tag w:val="Document_x0020_Type"/>
              <w:id w:val="1624660304"/>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Document_x0020_Type[1]" w:storeItemID="{0054B329-7DB5-4DB6-9793-B2A004C8299B}"/>
              <w:dropDownList w:lastValue="REC - Record">
                <w:listItem w:value="[Document Type]"/>
                <w:listItem w:displayText=" " w:value="  "/>
              </w:dropDownList>
            </w:sdtPr>
            <w:sdtEndPr>
              <w:rPr>
                <w:color w:val="44546A"/>
                <w:shd w:val="clear" w:color="auto" w:fill="auto"/>
              </w:rPr>
            </w:sdtEndPr>
            <w:sdtContent>
              <w:r w:rsidR="005D5CA9">
                <w:t>REC - Record</w:t>
              </w:r>
            </w:sdtContent>
          </w:sdt>
        </w:p>
      </w:tc>
    </w:tr>
    <w:tr w:rsidR="00703F59" w:rsidRPr="00DE491F" w14:paraId="6126006F" w14:textId="77777777" w:rsidTr="00A90BFE">
      <w:trPr>
        <w:trHeight w:val="24"/>
      </w:trPr>
      <w:tc>
        <w:tcPr>
          <w:tcW w:w="2681" w:type="dxa"/>
        </w:tcPr>
        <w:p w14:paraId="1D7D648F" w14:textId="77777777" w:rsidR="00703F59" w:rsidRPr="00DE491F" w:rsidRDefault="00703F59" w:rsidP="006F42E7">
          <w:pPr>
            <w:pStyle w:val="Ref"/>
            <w:spacing w:after="0" w:line="360" w:lineRule="auto"/>
          </w:pPr>
          <w:r w:rsidRPr="00DE491F">
            <w:t>Reference</w:t>
          </w:r>
        </w:p>
      </w:tc>
      <w:sdt>
        <w:sdtPr>
          <w:rPr>
            <w:color w:val="2B579A"/>
            <w:shd w:val="clear" w:color="auto" w:fill="E6E6E6"/>
          </w:rPr>
          <w:alias w:val="Reference"/>
          <w:tag w:val="Reference"/>
          <w:id w:val="-1982983967"/>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Reference[1]" w:storeItemID="{0054B329-7DB5-4DB6-9793-B2A004C8299B}"/>
          <w:text/>
        </w:sdtPr>
        <w:sdtEndPr>
          <w:rPr>
            <w:color w:val="44546A"/>
            <w:shd w:val="clear" w:color="auto" w:fill="auto"/>
          </w:rPr>
        </w:sdtEndPr>
        <w:sdtContent>
          <w:tc>
            <w:tcPr>
              <w:tcW w:w="7116" w:type="dxa"/>
            </w:tcPr>
            <w:p w14:paraId="6E878C80" w14:textId="30DF11E1" w:rsidR="00703F59" w:rsidRPr="00DE491F" w:rsidRDefault="00200E0A" w:rsidP="009A6F36">
              <w:pPr>
                <w:pStyle w:val="Ref"/>
                <w:spacing w:after="0" w:line="360" w:lineRule="auto"/>
                <w:ind w:left="113"/>
              </w:pPr>
              <w:r>
                <w:rPr>
                  <w:color w:val="2B579A"/>
                  <w:shd w:val="clear" w:color="auto" w:fill="E6E6E6"/>
                </w:rPr>
                <w:t xml:space="preserve"> DPNR ID#1802 – SCI-S Conferences</w:t>
              </w:r>
            </w:p>
          </w:tc>
        </w:sdtContent>
      </w:sdt>
    </w:tr>
    <w:tr w:rsidR="00703F59" w:rsidRPr="00DE491F" w14:paraId="4F59F91E" w14:textId="77777777" w:rsidTr="00A90BFE">
      <w:trPr>
        <w:trHeight w:val="24"/>
      </w:trPr>
      <w:tc>
        <w:tcPr>
          <w:tcW w:w="2681" w:type="dxa"/>
        </w:tcPr>
        <w:p w14:paraId="09EB9EEF" w14:textId="77777777" w:rsidR="00703F59" w:rsidRPr="00DE491F" w:rsidRDefault="00703F59" w:rsidP="006F42E7">
          <w:pPr>
            <w:pStyle w:val="Ref"/>
            <w:spacing w:after="0" w:line="360" w:lineRule="auto"/>
          </w:pPr>
          <w:r w:rsidRPr="00DE491F">
            <w:t xml:space="preserve">Issue/Revision </w:t>
          </w:r>
        </w:p>
      </w:tc>
      <w:tc>
        <w:tcPr>
          <w:tcW w:w="7116" w:type="dxa"/>
        </w:tcPr>
        <w:p w14:paraId="2F3CECEC" w14:textId="68A7B244" w:rsidR="00703F59" w:rsidRPr="00DE491F" w:rsidRDefault="004E6614" w:rsidP="004852BF">
          <w:pPr>
            <w:pStyle w:val="Ref"/>
            <w:spacing w:after="0" w:line="360" w:lineRule="auto"/>
            <w:ind w:left="113"/>
          </w:pPr>
          <w:sdt>
            <w:sdtPr>
              <w:rPr>
                <w:color w:val="2B579A"/>
                <w:shd w:val="clear" w:color="auto" w:fill="E6E6E6"/>
              </w:rPr>
              <w:alias w:val="Issue"/>
              <w:tag w:val="Issue"/>
              <w:id w:val="-1774309101"/>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1]" w:storeItemID="{0054B329-7DB5-4DB6-9793-B2A004C8299B}"/>
              <w:text/>
            </w:sdtPr>
            <w:sdtEndPr>
              <w:rPr>
                <w:color w:val="44546A"/>
                <w:shd w:val="clear" w:color="auto" w:fill="auto"/>
              </w:rPr>
            </w:sdtEndPr>
            <w:sdtContent>
              <w:r w:rsidR="007A2305">
                <w:t>​1</w:t>
              </w:r>
            </w:sdtContent>
          </w:sdt>
          <w:r w:rsidR="002039A6">
            <w:t xml:space="preserve"> </w:t>
          </w:r>
          <w:r w:rsidR="00703F59">
            <w:t xml:space="preserve">. </w:t>
          </w:r>
          <w:sdt>
            <w:sdtPr>
              <w:rPr>
                <w:color w:val="2B579A"/>
                <w:shd w:val="clear" w:color="auto" w:fill="E6E6E6"/>
              </w:rPr>
              <w:alias w:val="Revision"/>
              <w:tag w:val="Revision"/>
              <w:id w:val="365029659"/>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Revision[1]" w:storeItemID="{0054B329-7DB5-4DB6-9793-B2A004C8299B}"/>
              <w:text/>
            </w:sdtPr>
            <w:sdtEndPr>
              <w:rPr>
                <w:color w:val="44546A"/>
                <w:shd w:val="clear" w:color="auto" w:fill="auto"/>
              </w:rPr>
            </w:sdtEndPr>
            <w:sdtContent>
              <w:r w:rsidR="00B557DC">
                <w:rPr>
                  <w:color w:val="2B579A"/>
                  <w:shd w:val="clear" w:color="auto" w:fill="E6E6E6"/>
                </w:rPr>
                <w:t>5</w:t>
              </w:r>
            </w:sdtContent>
          </w:sdt>
        </w:p>
      </w:tc>
    </w:tr>
    <w:tr w:rsidR="00703F59" w:rsidRPr="00DE491F" w14:paraId="4372047A" w14:textId="77777777" w:rsidTr="00A90BFE">
      <w:trPr>
        <w:trHeight w:val="24"/>
      </w:trPr>
      <w:tc>
        <w:tcPr>
          <w:tcW w:w="2681" w:type="dxa"/>
        </w:tcPr>
        <w:p w14:paraId="49B6D681" w14:textId="77777777" w:rsidR="00703F59" w:rsidRPr="00DE491F" w:rsidRDefault="00703F59" w:rsidP="006F42E7">
          <w:pPr>
            <w:pStyle w:val="Ref"/>
            <w:spacing w:after="0" w:line="360" w:lineRule="auto"/>
          </w:pPr>
          <w:r w:rsidRPr="00DE491F">
            <w:t>Date of Issue</w:t>
          </w:r>
        </w:p>
      </w:tc>
      <w:sdt>
        <w:sdtPr>
          <w:rPr>
            <w:color w:val="2B579A"/>
            <w:shd w:val="clear" w:color="auto" w:fill="E6E6E6"/>
          </w:rPr>
          <w:alias w:val="Issue Date"/>
          <w:tag w:val="Issue_x0020_Date"/>
          <w:id w:val="859864091"/>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_x0020_Date[1]" w:storeItemID="{0054B329-7DB5-4DB6-9793-B2A004C8299B}"/>
          <w:date w:fullDate="2022-08-09T02:00:00Z">
            <w:dateFormat w:val="dd/MM/yyyy"/>
            <w:lid w:val="it-IT"/>
            <w:storeMappedDataAs w:val="dateTime"/>
            <w:calendar w:val="gregorian"/>
          </w:date>
        </w:sdtPr>
        <w:sdtEndPr>
          <w:rPr>
            <w:color w:val="44546A"/>
            <w:shd w:val="clear" w:color="auto" w:fill="auto"/>
          </w:rPr>
        </w:sdtEndPr>
        <w:sdtContent>
          <w:tc>
            <w:tcPr>
              <w:tcW w:w="7116" w:type="dxa"/>
            </w:tcPr>
            <w:p w14:paraId="064FEE34" w14:textId="1ABC64D2" w:rsidR="00703F59" w:rsidRPr="00DE491F" w:rsidRDefault="00AD5FCE" w:rsidP="007C238C">
              <w:pPr>
                <w:pStyle w:val="Ref"/>
                <w:spacing w:after="0" w:line="360" w:lineRule="auto"/>
                <w:ind w:left="113"/>
              </w:pPr>
              <w:r>
                <w:rPr>
                  <w:color w:val="2B579A"/>
                  <w:shd w:val="clear" w:color="auto" w:fill="E6E6E6"/>
                  <w:lang w:val="it-IT"/>
                </w:rPr>
                <w:t>09/08/2022</w:t>
              </w:r>
            </w:p>
          </w:tc>
        </w:sdtContent>
      </w:sdt>
    </w:tr>
    <w:tr w:rsidR="00703F59" w:rsidRPr="00DE491F" w14:paraId="44E1CD08" w14:textId="77777777" w:rsidTr="00A90BFE">
      <w:trPr>
        <w:trHeight w:val="24"/>
      </w:trPr>
      <w:tc>
        <w:tcPr>
          <w:tcW w:w="2681" w:type="dxa"/>
        </w:tcPr>
        <w:p w14:paraId="08229005" w14:textId="77777777" w:rsidR="00703F59" w:rsidRPr="00DE491F" w:rsidRDefault="00703F59" w:rsidP="006F42E7">
          <w:pPr>
            <w:pStyle w:val="Ref"/>
            <w:spacing w:after="0" w:line="360" w:lineRule="auto"/>
          </w:pPr>
          <w:r w:rsidRPr="00DE491F">
            <w:t>Status</w:t>
          </w:r>
        </w:p>
      </w:tc>
      <w:tc>
        <w:tcPr>
          <w:tcW w:w="7116" w:type="dxa"/>
        </w:tcPr>
        <w:p w14:paraId="30FBBF2C" w14:textId="11B21A5E" w:rsidR="00703F59" w:rsidRPr="00DE491F" w:rsidRDefault="004E6614" w:rsidP="006F42E7">
          <w:pPr>
            <w:pStyle w:val="Ref"/>
            <w:spacing w:after="0" w:line="360" w:lineRule="auto"/>
            <w:ind w:left="113"/>
          </w:pPr>
          <w:sdt>
            <w:sdtPr>
              <w:rPr>
                <w:color w:val="2B579A"/>
                <w:shd w:val="clear" w:color="auto" w:fill="E6E6E6"/>
              </w:rPr>
              <w:alias w:val="Status"/>
              <w:tag w:val="Status"/>
              <w:id w:val="-1069264915"/>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Status[1]" w:storeItemID="{0054B329-7DB5-4DB6-9793-B2A004C8299B}"/>
              <w:dropDownList w:lastValue="Issued">
                <w:listItem w:value="[Status]"/>
              </w:dropDownList>
            </w:sdtPr>
            <w:sdtEndPr>
              <w:rPr>
                <w:color w:val="44546A"/>
                <w:shd w:val="clear" w:color="auto" w:fill="auto"/>
              </w:rPr>
            </w:sdtEndPr>
            <w:sdtContent>
              <w:r w:rsidR="007A2305">
                <w:t>Issued</w:t>
              </w:r>
            </w:sdtContent>
          </w:sdt>
        </w:p>
      </w:tc>
    </w:tr>
  </w:tbl>
  <w:p w14:paraId="258381C7" w14:textId="77777777" w:rsidR="00A90BFE" w:rsidRDefault="00504832" w:rsidP="00501353">
    <w:pPr>
      <w:pStyle w:val="CoverRefText"/>
      <w:spacing w:before="300"/>
    </w:pPr>
    <w:r w:rsidRPr="0090624B">
      <w:rPr>
        <w:noProof/>
        <w:color w:val="033142"/>
        <w:shd w:val="clear" w:color="auto" w:fill="E6E6E6"/>
        <w:lang w:eastAsia="en-GB"/>
      </w:rPr>
      <w:drawing>
        <wp:anchor distT="0" distB="0" distL="114300" distR="114300" simplePos="0" relativeHeight="251658240" behindDoc="0" locked="0" layoutInCell="1" allowOverlap="1" wp14:anchorId="3FB3B5E4" wp14:editId="6C55C597">
          <wp:simplePos x="0" y="0"/>
          <wp:positionH relativeFrom="column">
            <wp:posOffset>4799330</wp:posOffset>
          </wp:positionH>
          <wp:positionV relativeFrom="page">
            <wp:posOffset>9836150</wp:posOffset>
          </wp:positionV>
          <wp:extent cx="1497600" cy="532800"/>
          <wp:effectExtent l="0" t="0" r="762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4FB5" w14:textId="77777777" w:rsidR="007A2305" w:rsidRDefault="007A2305" w:rsidP="003A1DFC">
      <w:pPr>
        <w:spacing w:line="240" w:lineRule="auto"/>
      </w:pPr>
      <w:r>
        <w:separator/>
      </w:r>
    </w:p>
  </w:footnote>
  <w:footnote w:type="continuationSeparator" w:id="0">
    <w:p w14:paraId="5D2A87F5" w14:textId="77777777" w:rsidR="007A2305" w:rsidRDefault="007A2305" w:rsidP="003A1DFC">
      <w:pPr>
        <w:spacing w:line="240" w:lineRule="auto"/>
      </w:pPr>
      <w:r>
        <w:continuationSeparator/>
      </w:r>
    </w:p>
  </w:footnote>
  <w:footnote w:type="continuationNotice" w:id="1">
    <w:p w14:paraId="1E0D6E97" w14:textId="77777777" w:rsidR="009E71BC" w:rsidRDefault="009E71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9F7A" w14:textId="77777777" w:rsidR="00200E0A" w:rsidRDefault="00200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66E8" w14:textId="6838B741" w:rsidR="002850A0" w:rsidRPr="0093312C" w:rsidRDefault="004E6614" w:rsidP="00ED2410">
    <w:pPr>
      <w:pStyle w:val="CoverRefText"/>
      <w:rPr>
        <w:color w:val="033142"/>
        <w:sz w:val="16"/>
        <w:szCs w:val="16"/>
      </w:rPr>
    </w:pPr>
    <w:sdt>
      <w:sdtPr>
        <w:rPr>
          <w:color w:val="033142"/>
          <w:sz w:val="16"/>
          <w:szCs w:val="16"/>
        </w:rPr>
        <w:alias w:val="Classification"/>
        <w:tag w:val="Classification"/>
        <w:id w:val="710462288"/>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astValue="ESA UNCLASSIFIED – Releasable to the Public">
          <w:listItem w:value="[Classification]"/>
        </w:dropDownList>
      </w:sdtPr>
      <w:sdtEndPr/>
      <w:sdtContent>
        <w:r w:rsidR="00C70183">
          <w:rPr>
            <w:color w:val="033142"/>
            <w:sz w:val="16"/>
            <w:szCs w:val="16"/>
          </w:rPr>
          <w:t>ESA UNCLASSIFIED – Releasable to the Public</w:t>
        </w:r>
      </w:sdtContent>
    </w:sdt>
    <w:r w:rsidR="002850A0" w:rsidRPr="0093312C">
      <w:rPr>
        <w:color w:val="033142"/>
        <w:sz w:val="16"/>
        <w:szCs w:val="16"/>
      </w:rPr>
      <w:t xml:space="preserve"> </w:t>
    </w:r>
    <w:sdt>
      <w:sdtPr>
        <w:rPr>
          <w:color w:val="033142"/>
          <w:sz w:val="16"/>
          <w:szCs w:val="16"/>
          <w:shd w:val="clear" w:color="auto" w:fill="E6E6E6"/>
        </w:rPr>
        <w:alias w:val="CaveatSeparator"/>
        <w:tag w:val="CaveatSeparator"/>
        <w:id w:val="579571592"/>
      </w:sdtPr>
      <w:sdtEndPr/>
      <w:sdtContent>
        <w:r w:rsidR="00B557DC">
          <w:rPr>
            <w:color w:val="033142"/>
            <w:sz w:val="16"/>
            <w:szCs w:val="16"/>
          </w:rPr>
          <w:t>–</w:t>
        </w:r>
      </w:sdtContent>
    </w:sdt>
    <w:r w:rsidR="002850A0" w:rsidRPr="0093312C">
      <w:rPr>
        <w:color w:val="033142"/>
        <w:sz w:val="16"/>
        <w:szCs w:val="16"/>
      </w:rPr>
      <w:t xml:space="preserve"> </w:t>
    </w:r>
    <w:sdt>
      <w:sdtPr>
        <w:rPr>
          <w:color w:val="033142"/>
          <w:sz w:val="16"/>
          <w:szCs w:val="16"/>
          <w:shd w:val="clear" w:color="auto" w:fill="E6E6E6"/>
        </w:rPr>
        <w:alias w:val="Classification Caveat"/>
        <w:tag w:val="Caveat"/>
        <w:id w:val="417444750"/>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EndPr/>
      <w:sdtContent>
        <w:r w:rsidR="007A2305">
          <w:rPr>
            <w:color w:val="033142"/>
            <w:sz w:val="16"/>
            <w:szCs w:val="16"/>
          </w:rPr>
          <w:t>​ESA</w:t>
        </w:r>
      </w:sdtContent>
    </w:sdt>
    <w:r w:rsidR="002850A0" w:rsidRPr="0093312C">
      <w:rPr>
        <w:noProof/>
        <w:color w:val="033142"/>
        <w:sz w:val="16"/>
        <w:szCs w:val="16"/>
        <w:shd w:val="clear" w:color="auto" w:fill="E6E6E6"/>
        <w:lang w:eastAsia="en-GB"/>
      </w:rPr>
      <w:drawing>
        <wp:anchor distT="0" distB="0" distL="114300" distR="114300" simplePos="0" relativeHeight="251658242" behindDoc="0" locked="0" layoutInCell="1" allowOverlap="1" wp14:anchorId="53DC7595" wp14:editId="4B97C213">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B529" w14:textId="0F44D9EB" w:rsidR="00A90BFE" w:rsidRPr="0093312C" w:rsidRDefault="004E6614" w:rsidP="00A7358E">
    <w:pPr>
      <w:pStyle w:val="CoverRefText"/>
      <w:rPr>
        <w:sz w:val="16"/>
        <w:szCs w:val="16"/>
      </w:rPr>
    </w:pPr>
    <w:sdt>
      <w:sdtPr>
        <w:rPr>
          <w:color w:val="033142"/>
          <w:sz w:val="16"/>
          <w:szCs w:val="16"/>
        </w:rPr>
        <w:alias w:val="Classification"/>
        <w:tag w:val="Classification"/>
        <w:id w:val="-2061857307"/>
        <w:placeholder>
          <w:docPart w:val="E7B448BA3587431796EC73B6F33A20F6"/>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astValue="ESA UNCLASSIFIED – Releasable to the Public">
          <w:listItem w:value="[Classification]"/>
        </w:dropDownList>
      </w:sdtPr>
      <w:sdtEndPr/>
      <w:sdtContent>
        <w:r w:rsidR="00C70183">
          <w:rPr>
            <w:color w:val="033142"/>
            <w:sz w:val="16"/>
            <w:szCs w:val="16"/>
          </w:rPr>
          <w:t>ESA UNCLASSIFIED – Releasable to the Public</w:t>
        </w:r>
      </w:sdtContent>
    </w:sdt>
    <w:r w:rsidR="007367B2" w:rsidRPr="0093312C">
      <w:rPr>
        <w:color w:val="033142"/>
        <w:sz w:val="16"/>
        <w:szCs w:val="16"/>
      </w:rPr>
      <w:t xml:space="preserve"> </w:t>
    </w:r>
    <w:sdt>
      <w:sdtPr>
        <w:rPr>
          <w:color w:val="033142"/>
          <w:sz w:val="16"/>
          <w:szCs w:val="16"/>
          <w:shd w:val="clear" w:color="auto" w:fill="E6E6E6"/>
        </w:rPr>
        <w:alias w:val="sep"/>
        <w:tag w:val="sep"/>
        <w:id w:val="1237436445"/>
      </w:sdtPr>
      <w:sdtEndPr/>
      <w:sdtContent>
        <w:r w:rsidR="00B557DC">
          <w:rPr>
            <w:color w:val="033142"/>
            <w:sz w:val="16"/>
            <w:szCs w:val="16"/>
          </w:rPr>
          <w:t>–</w:t>
        </w:r>
      </w:sdtContent>
    </w:sdt>
    <w:r w:rsidR="00582F80" w:rsidRPr="0093312C">
      <w:rPr>
        <w:color w:val="033142"/>
        <w:sz w:val="16"/>
        <w:szCs w:val="16"/>
      </w:rPr>
      <w:t xml:space="preserve"> </w:t>
    </w:r>
    <w:sdt>
      <w:sdtPr>
        <w:rPr>
          <w:color w:val="033142"/>
          <w:sz w:val="16"/>
          <w:szCs w:val="16"/>
          <w:shd w:val="clear" w:color="auto" w:fill="E6E6E6"/>
        </w:rPr>
        <w:alias w:val="Classification Caveat"/>
        <w:tag w:val="Caveat"/>
        <w:id w:val="-1018080752"/>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EndPr/>
      <w:sdtContent>
        <w:r w:rsidR="007A2305">
          <w:rPr>
            <w:color w:val="033142"/>
            <w:sz w:val="16"/>
            <w:szCs w:val="16"/>
          </w:rPr>
          <w:t>​ESA</w:t>
        </w:r>
      </w:sdtContent>
    </w:sdt>
    <w:r w:rsidR="002850A0" w:rsidRPr="0093312C">
      <w:rPr>
        <w:noProof/>
        <w:color w:val="2B579A"/>
        <w:sz w:val="16"/>
        <w:szCs w:val="16"/>
        <w:shd w:val="clear" w:color="auto" w:fill="E6E6E6"/>
        <w:lang w:eastAsia="en-GB"/>
      </w:rPr>
      <w:drawing>
        <wp:anchor distT="0" distB="0" distL="114300" distR="114300" simplePos="0" relativeHeight="251658241" behindDoc="0" locked="0" layoutInCell="1" allowOverlap="1" wp14:anchorId="70414A26" wp14:editId="13C67643">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p w14:paraId="4466E725" w14:textId="77777777" w:rsidR="00A90BFE" w:rsidRPr="0093312C" w:rsidRDefault="00A90BFE" w:rsidP="00397319">
    <w:pPr>
      <w:pStyle w:val="Header"/>
      <w:rPr>
        <w:rFonts w:cs="Arial"/>
        <w:color w:val="355D6D"/>
        <w:sz w:val="16"/>
        <w:szCs w:val="16"/>
      </w:rPr>
    </w:pPr>
  </w:p>
  <w:p w14:paraId="3ABE5D05" w14:textId="77777777" w:rsidR="00397319" w:rsidRPr="0093312C" w:rsidRDefault="00397319" w:rsidP="00397319">
    <w:pPr>
      <w:pStyle w:val="Header"/>
      <w:rPr>
        <w:rFonts w:cs="Arial"/>
        <w:color w:val="355D6D"/>
        <w:sz w:val="16"/>
        <w:szCs w:val="16"/>
      </w:rPr>
    </w:pPr>
  </w:p>
  <w:p w14:paraId="340355D8" w14:textId="77777777" w:rsidR="00397319" w:rsidRPr="0093312C" w:rsidRDefault="00397319" w:rsidP="00397319">
    <w:pPr>
      <w:pStyle w:val="Header"/>
      <w:rPr>
        <w:rFonts w:cs="Arial"/>
        <w:color w:val="355D6D"/>
        <w:sz w:val="16"/>
        <w:szCs w:val="16"/>
      </w:rPr>
    </w:pPr>
  </w:p>
  <w:p w14:paraId="7F010ED0" w14:textId="77777777" w:rsidR="00397319" w:rsidRPr="00246FF4" w:rsidRDefault="00397319" w:rsidP="00246FF4">
    <w:pPr>
      <w:pStyle w:val="Header"/>
      <w:spacing w:before="80"/>
      <w:jc w:val="right"/>
      <w:rPr>
        <w:rFonts w:cs="Arial"/>
        <w:color w:val="033142"/>
        <w:sz w:val="16"/>
        <w:szCs w:val="16"/>
      </w:rPr>
    </w:pPr>
  </w:p>
  <w:p w14:paraId="66A24F7A" w14:textId="77777777" w:rsidR="00246FF4" w:rsidRPr="00246FF4" w:rsidRDefault="00246FF4" w:rsidP="00397319">
    <w:pPr>
      <w:pStyle w:val="Header"/>
      <w:jc w:val="right"/>
      <w:rPr>
        <w:rFonts w:cs="Arial"/>
        <w:color w:val="033142"/>
        <w:sz w:val="16"/>
        <w:szCs w:val="16"/>
      </w:rPr>
    </w:pPr>
  </w:p>
  <w:p w14:paraId="7BCFD65B" w14:textId="77777777" w:rsidR="00E91E6A" w:rsidRPr="00246FF4" w:rsidRDefault="009B23D8" w:rsidP="009E6AC6">
    <w:pPr>
      <w:pStyle w:val="Address"/>
      <w:rPr>
        <w:rFonts w:cs="Arial"/>
        <w:color w:val="033142"/>
        <w:szCs w:val="16"/>
      </w:rPr>
    </w:pPr>
    <w:r w:rsidRPr="00246FF4">
      <w:rPr>
        <w:rFonts w:cs="Arial"/>
        <w:color w:val="033142"/>
        <w:szCs w:val="16"/>
      </w:rPr>
      <w:t xml:space="preserve"> </w:t>
    </w:r>
  </w:p>
  <w:p w14:paraId="6F5F557F" w14:textId="39132014" w:rsidR="00A90BFE" w:rsidRPr="00246FF4" w:rsidRDefault="009B7029" w:rsidP="009B23D8">
    <w:pPr>
      <w:pStyle w:val="Address"/>
      <w:rPr>
        <w:rFonts w:cs="Arial"/>
        <w:color w:val="033142"/>
        <w:szCs w:val="16"/>
      </w:rPr>
    </w:pPr>
    <w:r>
      <w:rPr>
        <w:rFonts w:cs="Arial"/>
        <w:color w:val="033142"/>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A49"/>
    <w:multiLevelType w:val="hybridMultilevel"/>
    <w:tmpl w:val="893C5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674A7"/>
    <w:multiLevelType w:val="hybridMultilevel"/>
    <w:tmpl w:val="D714A5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067D17"/>
    <w:multiLevelType w:val="hybridMultilevel"/>
    <w:tmpl w:val="73481D30"/>
    <w:lvl w:ilvl="0" w:tplc="D61ED5A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7331B"/>
    <w:multiLevelType w:val="hybridMultilevel"/>
    <w:tmpl w:val="8098E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2260DE"/>
    <w:multiLevelType w:val="hybridMultilevel"/>
    <w:tmpl w:val="F26A8048"/>
    <w:lvl w:ilvl="0" w:tplc="E41CB56E">
      <w:start w:val="1"/>
      <w:numFmt w:val="decimal"/>
      <w:pStyle w:val="Title2level"/>
      <w:lvlText w:val="%1"/>
      <w:lvlJc w:val="left"/>
      <w:pPr>
        <w:ind w:left="360" w:hanging="360"/>
      </w:pPr>
      <w:rPr>
        <w:rFonts w:ascii="Arial" w:hAnsi="Arial" w:hint="default"/>
        <w:sz w:val="28"/>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5" w15:restartNumberingAfterBreak="0">
    <w:nsid w:val="14EC60C1"/>
    <w:multiLevelType w:val="hybridMultilevel"/>
    <w:tmpl w:val="2F9A7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16BFE"/>
    <w:multiLevelType w:val="hybridMultilevel"/>
    <w:tmpl w:val="7908BD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075BCB"/>
    <w:multiLevelType w:val="hybridMultilevel"/>
    <w:tmpl w:val="5ACA7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93E1B"/>
    <w:multiLevelType w:val="hybridMultilevel"/>
    <w:tmpl w:val="C6D4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8F6475"/>
    <w:multiLevelType w:val="hybridMultilevel"/>
    <w:tmpl w:val="336C26FE"/>
    <w:lvl w:ilvl="0" w:tplc="A0E86A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11" w15:restartNumberingAfterBreak="0">
    <w:nsid w:val="328B384C"/>
    <w:multiLevelType w:val="hybridMultilevel"/>
    <w:tmpl w:val="E642E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22F5D"/>
    <w:multiLevelType w:val="multilevel"/>
    <w:tmpl w:val="CF302072"/>
    <w:lvl w:ilvl="0">
      <w:start w:val="1"/>
      <w:numFmt w:val="decimal"/>
      <w:pStyle w:val="Heading01"/>
      <w:suff w:val="space"/>
      <w:lvlText w:val="%1."/>
      <w:lvlJc w:val="left"/>
      <w:pPr>
        <w:ind w:left="907" w:hanging="907"/>
      </w:pPr>
      <w:rPr>
        <w:rFonts w:hint="default"/>
      </w:rPr>
    </w:lvl>
    <w:lvl w:ilvl="1">
      <w:start w:val="1"/>
      <w:numFmt w:val="decimal"/>
      <w:pStyle w:val="Heading02"/>
      <w:suff w:val="space"/>
      <w:lvlText w:val="%1.%2."/>
      <w:lvlJc w:val="left"/>
      <w:pPr>
        <w:ind w:left="907" w:hanging="907"/>
      </w:pPr>
      <w:rPr>
        <w:rFonts w:hint="default"/>
      </w:rPr>
    </w:lvl>
    <w:lvl w:ilvl="2">
      <w:start w:val="1"/>
      <w:numFmt w:val="decimal"/>
      <w:pStyle w:val="Heading03"/>
      <w:suff w:val="space"/>
      <w:lvlText w:val="%1.%2.%3."/>
      <w:lvlJc w:val="left"/>
      <w:pPr>
        <w:ind w:left="907" w:hanging="907"/>
      </w:pPr>
      <w:rPr>
        <w:rFonts w:hint="default"/>
      </w:rPr>
    </w:lvl>
    <w:lvl w:ilvl="3">
      <w:start w:val="1"/>
      <w:numFmt w:val="decimal"/>
      <w:pStyle w:val="Heading04"/>
      <w:suff w:val="space"/>
      <w:lvlText w:val="%1.%2.%3.%4."/>
      <w:lvlJc w:val="left"/>
      <w:pPr>
        <w:ind w:left="907" w:hanging="907"/>
      </w:pPr>
      <w:rPr>
        <w:rFonts w:hint="default"/>
      </w:rPr>
    </w:lvl>
    <w:lvl w:ilvl="4">
      <w:start w:val="1"/>
      <w:numFmt w:val="decimal"/>
      <w:pStyle w:val="Heading05"/>
      <w:suff w:val="space"/>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3" w15:restartNumberingAfterBreak="0">
    <w:nsid w:val="33975E21"/>
    <w:multiLevelType w:val="multilevel"/>
    <w:tmpl w:val="B574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B3A37"/>
    <w:multiLevelType w:val="hybridMultilevel"/>
    <w:tmpl w:val="4184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A65F0"/>
    <w:multiLevelType w:val="hybridMultilevel"/>
    <w:tmpl w:val="E432CDDA"/>
    <w:lvl w:ilvl="0" w:tplc="D61ED5A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40E2F"/>
    <w:multiLevelType w:val="hybridMultilevel"/>
    <w:tmpl w:val="BA583564"/>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7" w15:restartNumberingAfterBreak="0">
    <w:nsid w:val="4B937A0A"/>
    <w:multiLevelType w:val="hybridMultilevel"/>
    <w:tmpl w:val="2C58851A"/>
    <w:lvl w:ilvl="0" w:tplc="55ECB1C0">
      <w:start w:val="1"/>
      <w:numFmt w:val="decimal"/>
      <w:pStyle w:val="Heading1"/>
      <w:lvlText w:val="%1."/>
      <w:lvlJc w:val="left"/>
      <w:pPr>
        <w:ind w:left="36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A01AB"/>
    <w:multiLevelType w:val="hybridMultilevel"/>
    <w:tmpl w:val="E1C854C2"/>
    <w:lvl w:ilvl="0" w:tplc="2EC213DE">
      <w:start w:val="1"/>
      <w:numFmt w:val="decimal"/>
      <w:pStyle w:val="Title1"/>
      <w:lvlText w:val="%1"/>
      <w:lvlJc w:val="left"/>
      <w:pPr>
        <w:ind w:left="1080" w:hanging="360"/>
      </w:pPr>
      <w:rPr>
        <w:rFonts w:ascii="Arial" w:hAnsi="Arial" w:hint="default"/>
        <w:sz w:val="3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B97864"/>
    <w:multiLevelType w:val="hybridMultilevel"/>
    <w:tmpl w:val="D9C289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522A93"/>
    <w:multiLevelType w:val="hybridMultilevel"/>
    <w:tmpl w:val="F542A884"/>
    <w:lvl w:ilvl="0" w:tplc="B914B6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F97CA1"/>
    <w:multiLevelType w:val="hybridMultilevel"/>
    <w:tmpl w:val="E236C5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4334AD7"/>
    <w:multiLevelType w:val="hybridMultilevel"/>
    <w:tmpl w:val="B8CC0702"/>
    <w:lvl w:ilvl="0" w:tplc="4C5CF634">
      <w:start w:val="1"/>
      <w:numFmt w:val="decimal"/>
      <w:pStyle w:val="Title3level"/>
      <w:lvlText w:val="%1"/>
      <w:lvlJc w:val="left"/>
      <w:pPr>
        <w:ind w:left="1800" w:hanging="360"/>
      </w:pPr>
      <w:rPr>
        <w:rFonts w:ascii="Arial" w:hAnsi="Arial" w:hint="default"/>
        <w:sz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71440E1"/>
    <w:multiLevelType w:val="hybridMultilevel"/>
    <w:tmpl w:val="75662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024CB0"/>
    <w:multiLevelType w:val="hybridMultilevel"/>
    <w:tmpl w:val="4D1C96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80820B5"/>
    <w:multiLevelType w:val="hybridMultilevel"/>
    <w:tmpl w:val="E6525E44"/>
    <w:lvl w:ilvl="0" w:tplc="D61ED5A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65075"/>
    <w:multiLevelType w:val="hybridMultilevel"/>
    <w:tmpl w:val="CE2017D4"/>
    <w:lvl w:ilvl="0" w:tplc="5726A47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C75891"/>
    <w:multiLevelType w:val="hybridMultilevel"/>
    <w:tmpl w:val="E9E4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95A5B"/>
    <w:multiLevelType w:val="hybridMultilevel"/>
    <w:tmpl w:val="6B3C5A3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9780952">
    <w:abstractNumId w:val="10"/>
  </w:num>
  <w:num w:numId="2" w16cid:durableId="654648045">
    <w:abstractNumId w:val="17"/>
  </w:num>
  <w:num w:numId="3" w16cid:durableId="600576816">
    <w:abstractNumId w:val="12"/>
  </w:num>
  <w:num w:numId="4" w16cid:durableId="412624883">
    <w:abstractNumId w:val="12"/>
  </w:num>
  <w:num w:numId="5" w16cid:durableId="1995571449">
    <w:abstractNumId w:val="12"/>
  </w:num>
  <w:num w:numId="6" w16cid:durableId="1436829706">
    <w:abstractNumId w:val="12"/>
  </w:num>
  <w:num w:numId="7" w16cid:durableId="451021440">
    <w:abstractNumId w:val="12"/>
  </w:num>
  <w:num w:numId="8" w16cid:durableId="850487485">
    <w:abstractNumId w:val="18"/>
  </w:num>
  <w:num w:numId="9" w16cid:durableId="1430469703">
    <w:abstractNumId w:val="4"/>
  </w:num>
  <w:num w:numId="10" w16cid:durableId="979187023">
    <w:abstractNumId w:val="22"/>
  </w:num>
  <w:num w:numId="11" w16cid:durableId="810292175">
    <w:abstractNumId w:val="24"/>
  </w:num>
  <w:num w:numId="12" w16cid:durableId="2008627560">
    <w:abstractNumId w:val="17"/>
  </w:num>
  <w:num w:numId="13" w16cid:durableId="1414205915">
    <w:abstractNumId w:val="12"/>
  </w:num>
  <w:num w:numId="14" w16cid:durableId="2080667694">
    <w:abstractNumId w:val="12"/>
  </w:num>
  <w:num w:numId="15" w16cid:durableId="1897620066">
    <w:abstractNumId w:val="12"/>
  </w:num>
  <w:num w:numId="16" w16cid:durableId="1119763912">
    <w:abstractNumId w:val="12"/>
  </w:num>
  <w:num w:numId="17" w16cid:durableId="872618710">
    <w:abstractNumId w:val="12"/>
  </w:num>
  <w:num w:numId="18" w16cid:durableId="67580841">
    <w:abstractNumId w:val="18"/>
  </w:num>
  <w:num w:numId="19" w16cid:durableId="529994684">
    <w:abstractNumId w:val="4"/>
  </w:num>
  <w:num w:numId="20" w16cid:durableId="881937019">
    <w:abstractNumId w:val="22"/>
  </w:num>
  <w:num w:numId="21" w16cid:durableId="1284654282">
    <w:abstractNumId w:val="6"/>
  </w:num>
  <w:num w:numId="22" w16cid:durableId="1696227445">
    <w:abstractNumId w:val="12"/>
  </w:num>
  <w:num w:numId="23" w16cid:durableId="1151291771">
    <w:abstractNumId w:val="12"/>
  </w:num>
  <w:num w:numId="24" w16cid:durableId="1296835259">
    <w:abstractNumId w:val="12"/>
  </w:num>
  <w:num w:numId="25" w16cid:durableId="1987004610">
    <w:abstractNumId w:val="15"/>
  </w:num>
  <w:num w:numId="26" w16cid:durableId="993336006">
    <w:abstractNumId w:val="26"/>
  </w:num>
  <w:num w:numId="27" w16cid:durableId="2064282933">
    <w:abstractNumId w:val="25"/>
  </w:num>
  <w:num w:numId="28" w16cid:durableId="471868713">
    <w:abstractNumId w:val="1"/>
  </w:num>
  <w:num w:numId="29" w16cid:durableId="1655449414">
    <w:abstractNumId w:val="20"/>
  </w:num>
  <w:num w:numId="30" w16cid:durableId="148594796">
    <w:abstractNumId w:val="2"/>
  </w:num>
  <w:num w:numId="31" w16cid:durableId="1162159563">
    <w:abstractNumId w:val="7"/>
  </w:num>
  <w:num w:numId="32" w16cid:durableId="641809559">
    <w:abstractNumId w:val="23"/>
  </w:num>
  <w:num w:numId="33" w16cid:durableId="376590342">
    <w:abstractNumId w:val="9"/>
  </w:num>
  <w:num w:numId="34" w16cid:durableId="1233811734">
    <w:abstractNumId w:val="3"/>
  </w:num>
  <w:num w:numId="35" w16cid:durableId="988630932">
    <w:abstractNumId w:val="13"/>
  </w:num>
  <w:num w:numId="36" w16cid:durableId="1671374071">
    <w:abstractNumId w:val="0"/>
  </w:num>
  <w:num w:numId="37" w16cid:durableId="445152483">
    <w:abstractNumId w:val="21"/>
  </w:num>
  <w:num w:numId="38" w16cid:durableId="1368601616">
    <w:abstractNumId w:val="28"/>
  </w:num>
  <w:num w:numId="39" w16cid:durableId="985167343">
    <w:abstractNumId w:val="16"/>
  </w:num>
  <w:num w:numId="40" w16cid:durableId="1184825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95751700">
    <w:abstractNumId w:val="14"/>
  </w:num>
  <w:num w:numId="42" w16cid:durableId="666253306">
    <w:abstractNumId w:val="8"/>
  </w:num>
  <w:num w:numId="43" w16cid:durableId="1931307352">
    <w:abstractNumId w:val="11"/>
  </w:num>
  <w:num w:numId="44" w16cid:durableId="1751191115">
    <w:abstractNumId w:val="27"/>
  </w:num>
  <w:num w:numId="45" w16cid:durableId="127012520">
    <w:abstractNumId w:val="5"/>
  </w:num>
  <w:num w:numId="46" w16cid:durableId="16418879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283"/>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05"/>
    <w:rsid w:val="000507A5"/>
    <w:rsid w:val="00063376"/>
    <w:rsid w:val="000664C8"/>
    <w:rsid w:val="000716C6"/>
    <w:rsid w:val="000942CD"/>
    <w:rsid w:val="000A4917"/>
    <w:rsid w:val="000B59A9"/>
    <w:rsid w:val="000C008C"/>
    <w:rsid w:val="000D4744"/>
    <w:rsid w:val="000D7A9D"/>
    <w:rsid w:val="000D7DE3"/>
    <w:rsid w:val="000E2778"/>
    <w:rsid w:val="000F2C1F"/>
    <w:rsid w:val="000F3BF7"/>
    <w:rsid w:val="000F68FE"/>
    <w:rsid w:val="00111538"/>
    <w:rsid w:val="00111E58"/>
    <w:rsid w:val="00123F77"/>
    <w:rsid w:val="00131686"/>
    <w:rsid w:val="00133B7C"/>
    <w:rsid w:val="0013685F"/>
    <w:rsid w:val="00141C96"/>
    <w:rsid w:val="00147F12"/>
    <w:rsid w:val="00165810"/>
    <w:rsid w:val="00174395"/>
    <w:rsid w:val="00183814"/>
    <w:rsid w:val="00186FD4"/>
    <w:rsid w:val="001930DA"/>
    <w:rsid w:val="001A12EF"/>
    <w:rsid w:val="001A393C"/>
    <w:rsid w:val="001A5428"/>
    <w:rsid w:val="001C3BB2"/>
    <w:rsid w:val="001D3289"/>
    <w:rsid w:val="001E1734"/>
    <w:rsid w:val="001F1225"/>
    <w:rsid w:val="00200E0A"/>
    <w:rsid w:val="00203269"/>
    <w:rsid w:val="002039A6"/>
    <w:rsid w:val="0020C268"/>
    <w:rsid w:val="002124D0"/>
    <w:rsid w:val="00215F72"/>
    <w:rsid w:val="00220664"/>
    <w:rsid w:val="0022446E"/>
    <w:rsid w:val="00225DB1"/>
    <w:rsid w:val="00230E2B"/>
    <w:rsid w:val="00232B73"/>
    <w:rsid w:val="002442B5"/>
    <w:rsid w:val="00245DDA"/>
    <w:rsid w:val="00246A34"/>
    <w:rsid w:val="00246FF4"/>
    <w:rsid w:val="002652EF"/>
    <w:rsid w:val="002757BC"/>
    <w:rsid w:val="002805A9"/>
    <w:rsid w:val="002850A0"/>
    <w:rsid w:val="00297F02"/>
    <w:rsid w:val="002B02F4"/>
    <w:rsid w:val="002B0734"/>
    <w:rsid w:val="002B0D24"/>
    <w:rsid w:val="002B7227"/>
    <w:rsid w:val="002C5EFE"/>
    <w:rsid w:val="002E6156"/>
    <w:rsid w:val="00301013"/>
    <w:rsid w:val="00306EFD"/>
    <w:rsid w:val="00321489"/>
    <w:rsid w:val="00325426"/>
    <w:rsid w:val="003315FE"/>
    <w:rsid w:val="003365A3"/>
    <w:rsid w:val="00353862"/>
    <w:rsid w:val="00362100"/>
    <w:rsid w:val="00365619"/>
    <w:rsid w:val="00387299"/>
    <w:rsid w:val="003902C5"/>
    <w:rsid w:val="0039535F"/>
    <w:rsid w:val="00397319"/>
    <w:rsid w:val="003A1DFC"/>
    <w:rsid w:val="003B31AD"/>
    <w:rsid w:val="003C12E8"/>
    <w:rsid w:val="003C7E45"/>
    <w:rsid w:val="003D2162"/>
    <w:rsid w:val="003E008B"/>
    <w:rsid w:val="003E3646"/>
    <w:rsid w:val="003E66B8"/>
    <w:rsid w:val="003E6F1B"/>
    <w:rsid w:val="003F3640"/>
    <w:rsid w:val="0040128B"/>
    <w:rsid w:val="00403359"/>
    <w:rsid w:val="004139AB"/>
    <w:rsid w:val="004211C1"/>
    <w:rsid w:val="00424850"/>
    <w:rsid w:val="00443C58"/>
    <w:rsid w:val="00451E2C"/>
    <w:rsid w:val="00466259"/>
    <w:rsid w:val="0048395C"/>
    <w:rsid w:val="004852BF"/>
    <w:rsid w:val="004931CC"/>
    <w:rsid w:val="0049335D"/>
    <w:rsid w:val="004A293E"/>
    <w:rsid w:val="004A2EC8"/>
    <w:rsid w:val="004A6C45"/>
    <w:rsid w:val="004C1921"/>
    <w:rsid w:val="004C38DB"/>
    <w:rsid w:val="004C3FF9"/>
    <w:rsid w:val="004E55B3"/>
    <w:rsid w:val="004E6614"/>
    <w:rsid w:val="004F07DA"/>
    <w:rsid w:val="004F0E11"/>
    <w:rsid w:val="00501353"/>
    <w:rsid w:val="00504832"/>
    <w:rsid w:val="005149AD"/>
    <w:rsid w:val="00514AEB"/>
    <w:rsid w:val="00515CB2"/>
    <w:rsid w:val="005242AF"/>
    <w:rsid w:val="00526907"/>
    <w:rsid w:val="00527150"/>
    <w:rsid w:val="00535978"/>
    <w:rsid w:val="00550171"/>
    <w:rsid w:val="0055626E"/>
    <w:rsid w:val="005735A1"/>
    <w:rsid w:val="0057364B"/>
    <w:rsid w:val="00574DE6"/>
    <w:rsid w:val="00581FB6"/>
    <w:rsid w:val="00582F80"/>
    <w:rsid w:val="00584880"/>
    <w:rsid w:val="005855F2"/>
    <w:rsid w:val="00586C29"/>
    <w:rsid w:val="005A0C22"/>
    <w:rsid w:val="005A1672"/>
    <w:rsid w:val="005B2C0E"/>
    <w:rsid w:val="005C537A"/>
    <w:rsid w:val="005C54BC"/>
    <w:rsid w:val="005C5DEA"/>
    <w:rsid w:val="005D4BEF"/>
    <w:rsid w:val="005D5CA9"/>
    <w:rsid w:val="005E0823"/>
    <w:rsid w:val="005E3136"/>
    <w:rsid w:val="005E3247"/>
    <w:rsid w:val="005E4223"/>
    <w:rsid w:val="005E77FD"/>
    <w:rsid w:val="005F7FCB"/>
    <w:rsid w:val="00604DAC"/>
    <w:rsid w:val="0060745A"/>
    <w:rsid w:val="006334AF"/>
    <w:rsid w:val="00633F31"/>
    <w:rsid w:val="006349DA"/>
    <w:rsid w:val="00635AA3"/>
    <w:rsid w:val="00636553"/>
    <w:rsid w:val="00637070"/>
    <w:rsid w:val="006416ED"/>
    <w:rsid w:val="00641DFA"/>
    <w:rsid w:val="00645033"/>
    <w:rsid w:val="00654594"/>
    <w:rsid w:val="00675140"/>
    <w:rsid w:val="0068251D"/>
    <w:rsid w:val="00684117"/>
    <w:rsid w:val="00692719"/>
    <w:rsid w:val="006B1962"/>
    <w:rsid w:val="006B4225"/>
    <w:rsid w:val="006C0BFB"/>
    <w:rsid w:val="006C4A0B"/>
    <w:rsid w:val="006C5ACA"/>
    <w:rsid w:val="006E1D38"/>
    <w:rsid w:val="006E6A4A"/>
    <w:rsid w:val="006F42E7"/>
    <w:rsid w:val="006F6B81"/>
    <w:rsid w:val="0070194C"/>
    <w:rsid w:val="00703675"/>
    <w:rsid w:val="00703F59"/>
    <w:rsid w:val="0070563B"/>
    <w:rsid w:val="007100FC"/>
    <w:rsid w:val="00710710"/>
    <w:rsid w:val="00713CF4"/>
    <w:rsid w:val="00714C83"/>
    <w:rsid w:val="0071795B"/>
    <w:rsid w:val="00727A7C"/>
    <w:rsid w:val="00727CAC"/>
    <w:rsid w:val="007367B2"/>
    <w:rsid w:val="00736A78"/>
    <w:rsid w:val="00767642"/>
    <w:rsid w:val="00770831"/>
    <w:rsid w:val="0077193E"/>
    <w:rsid w:val="00773F52"/>
    <w:rsid w:val="00787A2D"/>
    <w:rsid w:val="007A2305"/>
    <w:rsid w:val="007A67E0"/>
    <w:rsid w:val="007B1814"/>
    <w:rsid w:val="007B387D"/>
    <w:rsid w:val="007C013F"/>
    <w:rsid w:val="007C238C"/>
    <w:rsid w:val="007C56BC"/>
    <w:rsid w:val="007C5FB8"/>
    <w:rsid w:val="007D0B4E"/>
    <w:rsid w:val="007D1EB4"/>
    <w:rsid w:val="007D25BE"/>
    <w:rsid w:val="007D6215"/>
    <w:rsid w:val="007F1F87"/>
    <w:rsid w:val="00801756"/>
    <w:rsid w:val="008072F2"/>
    <w:rsid w:val="0081134C"/>
    <w:rsid w:val="0081453D"/>
    <w:rsid w:val="00814EC7"/>
    <w:rsid w:val="00831BDF"/>
    <w:rsid w:val="00831C0E"/>
    <w:rsid w:val="00837808"/>
    <w:rsid w:val="00841930"/>
    <w:rsid w:val="00843E91"/>
    <w:rsid w:val="00845A6D"/>
    <w:rsid w:val="00846123"/>
    <w:rsid w:val="008466FE"/>
    <w:rsid w:val="00854025"/>
    <w:rsid w:val="0086051E"/>
    <w:rsid w:val="008700D4"/>
    <w:rsid w:val="008812BA"/>
    <w:rsid w:val="00891CA4"/>
    <w:rsid w:val="00892DB9"/>
    <w:rsid w:val="00893750"/>
    <w:rsid w:val="008A742F"/>
    <w:rsid w:val="008C69A5"/>
    <w:rsid w:val="008E631E"/>
    <w:rsid w:val="008F153B"/>
    <w:rsid w:val="008F5279"/>
    <w:rsid w:val="00903313"/>
    <w:rsid w:val="00904345"/>
    <w:rsid w:val="00914E5F"/>
    <w:rsid w:val="0093312C"/>
    <w:rsid w:val="009351B0"/>
    <w:rsid w:val="00956A8C"/>
    <w:rsid w:val="00967D3F"/>
    <w:rsid w:val="009754E6"/>
    <w:rsid w:val="00991D00"/>
    <w:rsid w:val="0099706A"/>
    <w:rsid w:val="009A36A5"/>
    <w:rsid w:val="009A6F36"/>
    <w:rsid w:val="009B23D8"/>
    <w:rsid w:val="009B342B"/>
    <w:rsid w:val="009B7029"/>
    <w:rsid w:val="009C08BF"/>
    <w:rsid w:val="009E6AC6"/>
    <w:rsid w:val="009E71BC"/>
    <w:rsid w:val="009F1086"/>
    <w:rsid w:val="00A10C3F"/>
    <w:rsid w:val="00A156F4"/>
    <w:rsid w:val="00A2207E"/>
    <w:rsid w:val="00A2564A"/>
    <w:rsid w:val="00A34B0E"/>
    <w:rsid w:val="00A35D79"/>
    <w:rsid w:val="00A36942"/>
    <w:rsid w:val="00A47042"/>
    <w:rsid w:val="00A6079C"/>
    <w:rsid w:val="00A7358E"/>
    <w:rsid w:val="00A74564"/>
    <w:rsid w:val="00A80551"/>
    <w:rsid w:val="00A90BFE"/>
    <w:rsid w:val="00A912E0"/>
    <w:rsid w:val="00A92766"/>
    <w:rsid w:val="00A9368D"/>
    <w:rsid w:val="00AA7719"/>
    <w:rsid w:val="00AB0CD9"/>
    <w:rsid w:val="00AC4E86"/>
    <w:rsid w:val="00AC7852"/>
    <w:rsid w:val="00AD5FCE"/>
    <w:rsid w:val="00AE1568"/>
    <w:rsid w:val="00AE23BE"/>
    <w:rsid w:val="00AF37DB"/>
    <w:rsid w:val="00AF5B7D"/>
    <w:rsid w:val="00B01B99"/>
    <w:rsid w:val="00B1421B"/>
    <w:rsid w:val="00B26AFC"/>
    <w:rsid w:val="00B32C9D"/>
    <w:rsid w:val="00B34EF3"/>
    <w:rsid w:val="00B37B29"/>
    <w:rsid w:val="00B557DC"/>
    <w:rsid w:val="00B55A66"/>
    <w:rsid w:val="00B90CB4"/>
    <w:rsid w:val="00B9369A"/>
    <w:rsid w:val="00BA5305"/>
    <w:rsid w:val="00BB049E"/>
    <w:rsid w:val="00BB771C"/>
    <w:rsid w:val="00BC58CB"/>
    <w:rsid w:val="00BE2836"/>
    <w:rsid w:val="00C04D64"/>
    <w:rsid w:val="00C07579"/>
    <w:rsid w:val="00C07610"/>
    <w:rsid w:val="00C07615"/>
    <w:rsid w:val="00C113BE"/>
    <w:rsid w:val="00C1543F"/>
    <w:rsid w:val="00C216D9"/>
    <w:rsid w:val="00C236D1"/>
    <w:rsid w:val="00C24951"/>
    <w:rsid w:val="00C264AD"/>
    <w:rsid w:val="00C4323F"/>
    <w:rsid w:val="00C55CE3"/>
    <w:rsid w:val="00C62E83"/>
    <w:rsid w:val="00C6475B"/>
    <w:rsid w:val="00C70183"/>
    <w:rsid w:val="00C7218E"/>
    <w:rsid w:val="00C73351"/>
    <w:rsid w:val="00C93B1E"/>
    <w:rsid w:val="00C9407A"/>
    <w:rsid w:val="00C96A3C"/>
    <w:rsid w:val="00C9742F"/>
    <w:rsid w:val="00CA2BD6"/>
    <w:rsid w:val="00CB53C4"/>
    <w:rsid w:val="00CB692E"/>
    <w:rsid w:val="00CC391E"/>
    <w:rsid w:val="00CD4332"/>
    <w:rsid w:val="00CD5090"/>
    <w:rsid w:val="00CE2258"/>
    <w:rsid w:val="00CF074D"/>
    <w:rsid w:val="00D03EE6"/>
    <w:rsid w:val="00D11E5F"/>
    <w:rsid w:val="00D21399"/>
    <w:rsid w:val="00D22E28"/>
    <w:rsid w:val="00D3559F"/>
    <w:rsid w:val="00D41F82"/>
    <w:rsid w:val="00D42208"/>
    <w:rsid w:val="00D4724E"/>
    <w:rsid w:val="00D54B31"/>
    <w:rsid w:val="00D56307"/>
    <w:rsid w:val="00D57CF8"/>
    <w:rsid w:val="00D57D6A"/>
    <w:rsid w:val="00D6014A"/>
    <w:rsid w:val="00D60810"/>
    <w:rsid w:val="00D75909"/>
    <w:rsid w:val="00D82C0B"/>
    <w:rsid w:val="00D85C69"/>
    <w:rsid w:val="00D87246"/>
    <w:rsid w:val="00DB585F"/>
    <w:rsid w:val="00DB6B81"/>
    <w:rsid w:val="00DC27FD"/>
    <w:rsid w:val="00DC4434"/>
    <w:rsid w:val="00DC6FA1"/>
    <w:rsid w:val="00DD1024"/>
    <w:rsid w:val="00DD75D4"/>
    <w:rsid w:val="00DE291C"/>
    <w:rsid w:val="00DE491F"/>
    <w:rsid w:val="00DF0F77"/>
    <w:rsid w:val="00E003CB"/>
    <w:rsid w:val="00E033F6"/>
    <w:rsid w:val="00E05F10"/>
    <w:rsid w:val="00E0760C"/>
    <w:rsid w:val="00E1390A"/>
    <w:rsid w:val="00E14783"/>
    <w:rsid w:val="00E22701"/>
    <w:rsid w:val="00E26733"/>
    <w:rsid w:val="00E40735"/>
    <w:rsid w:val="00E447E4"/>
    <w:rsid w:val="00E57A70"/>
    <w:rsid w:val="00E62C85"/>
    <w:rsid w:val="00E64606"/>
    <w:rsid w:val="00E65373"/>
    <w:rsid w:val="00E73D8A"/>
    <w:rsid w:val="00E74E81"/>
    <w:rsid w:val="00E91E6A"/>
    <w:rsid w:val="00E9379E"/>
    <w:rsid w:val="00E958B2"/>
    <w:rsid w:val="00EC1D82"/>
    <w:rsid w:val="00ED17F8"/>
    <w:rsid w:val="00ED2410"/>
    <w:rsid w:val="00EE1A37"/>
    <w:rsid w:val="00EF2488"/>
    <w:rsid w:val="00F056B7"/>
    <w:rsid w:val="00F24011"/>
    <w:rsid w:val="00F41A64"/>
    <w:rsid w:val="00F508E3"/>
    <w:rsid w:val="00F75FFD"/>
    <w:rsid w:val="00F80475"/>
    <w:rsid w:val="00F84E2D"/>
    <w:rsid w:val="00FA0F0F"/>
    <w:rsid w:val="00FA6D34"/>
    <w:rsid w:val="00FD08C6"/>
    <w:rsid w:val="00FD0C0E"/>
    <w:rsid w:val="00FE44FE"/>
    <w:rsid w:val="00FF30A3"/>
    <w:rsid w:val="00FF3836"/>
    <w:rsid w:val="01505F41"/>
    <w:rsid w:val="0B447605"/>
    <w:rsid w:val="0CD13432"/>
    <w:rsid w:val="0E18ECAD"/>
    <w:rsid w:val="12007CD0"/>
    <w:rsid w:val="12BBA350"/>
    <w:rsid w:val="14D4CCF2"/>
    <w:rsid w:val="1707AA90"/>
    <w:rsid w:val="1ADDCCB8"/>
    <w:rsid w:val="21B4C102"/>
    <w:rsid w:val="21FC7D19"/>
    <w:rsid w:val="2271B47F"/>
    <w:rsid w:val="23D2FD0F"/>
    <w:rsid w:val="240D84E0"/>
    <w:rsid w:val="28E0F603"/>
    <w:rsid w:val="29FF7A3A"/>
    <w:rsid w:val="2A439475"/>
    <w:rsid w:val="2AABE0D7"/>
    <w:rsid w:val="2F31788A"/>
    <w:rsid w:val="2FB2A65A"/>
    <w:rsid w:val="311D7D2A"/>
    <w:rsid w:val="334E802F"/>
    <w:rsid w:val="3AB67D9D"/>
    <w:rsid w:val="3DEE2334"/>
    <w:rsid w:val="3F84E083"/>
    <w:rsid w:val="4712A63E"/>
    <w:rsid w:val="481681C7"/>
    <w:rsid w:val="4EA00CEE"/>
    <w:rsid w:val="50B3BAAC"/>
    <w:rsid w:val="5302B49D"/>
    <w:rsid w:val="53663F49"/>
    <w:rsid w:val="5396A7F9"/>
    <w:rsid w:val="5532785A"/>
    <w:rsid w:val="59889D53"/>
    <w:rsid w:val="5A3503F0"/>
    <w:rsid w:val="5F8EC878"/>
    <w:rsid w:val="617FAF0C"/>
    <w:rsid w:val="64741682"/>
    <w:rsid w:val="65120D3F"/>
    <w:rsid w:val="65CBEA6D"/>
    <w:rsid w:val="66BE100E"/>
    <w:rsid w:val="68B9DC1C"/>
    <w:rsid w:val="6D4FF015"/>
    <w:rsid w:val="6DF00CC0"/>
    <w:rsid w:val="71A7EAF8"/>
    <w:rsid w:val="7319B32F"/>
    <w:rsid w:val="7902341E"/>
    <w:rsid w:val="7932AA4D"/>
    <w:rsid w:val="7978291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B6A9553"/>
  <w15:chartTrackingRefBased/>
  <w15:docId w15:val="{0A74D89E-F3E4-4B83-997E-1F2E9BD6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4" w:unhideWhenUsed="1"/>
    <w:lsdException w:name="heading 5" w:semiHidden="1" w:uiPriority="4"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335D"/>
    <w:rPr>
      <w:rFonts w:ascii="Arial" w:hAnsi="Arial"/>
      <w:sz w:val="24"/>
      <w:lang w:val="en-GB"/>
    </w:rPr>
  </w:style>
  <w:style w:type="paragraph" w:styleId="Heading10">
    <w:name w:val="heading 1"/>
    <w:basedOn w:val="Normal"/>
    <w:next w:val="Normal"/>
    <w:link w:val="Heading1Char"/>
    <w:uiPriority w:val="9"/>
    <w:rsid w:val="0049335D"/>
    <w:pPr>
      <w:keepNext/>
      <w:keepLines/>
      <w:spacing w:before="240" w:after="0"/>
      <w:outlineLvl w:val="0"/>
    </w:pPr>
    <w:rPr>
      <w:rFonts w:asciiTheme="majorHAnsi" w:eastAsiaTheme="majorEastAsia" w:hAnsiTheme="majorHAnsi" w:cstheme="majorBidi"/>
      <w:color w:val="43A989"/>
      <w:sz w:val="32"/>
      <w:szCs w:val="32"/>
    </w:rPr>
  </w:style>
  <w:style w:type="paragraph" w:styleId="Heading2">
    <w:name w:val="heading 2"/>
    <w:basedOn w:val="Normal"/>
    <w:next w:val="Normal"/>
    <w:link w:val="Heading2Char"/>
    <w:uiPriority w:val="9"/>
    <w:unhideWhenUsed/>
    <w:rsid w:val="0049335D"/>
    <w:pPr>
      <w:keepNext/>
      <w:keepLines/>
      <w:spacing w:before="40" w:after="0"/>
      <w:outlineLvl w:val="1"/>
    </w:pPr>
    <w:rPr>
      <w:rFonts w:asciiTheme="majorHAnsi" w:eastAsiaTheme="majorEastAsia" w:hAnsiTheme="majorHAnsi" w:cstheme="majorBidi"/>
      <w:color w:val="43A989"/>
      <w:sz w:val="26"/>
      <w:szCs w:val="26"/>
    </w:rPr>
  </w:style>
  <w:style w:type="paragraph" w:styleId="Heading3">
    <w:name w:val="heading 3"/>
    <w:basedOn w:val="Normal"/>
    <w:next w:val="Normal"/>
    <w:link w:val="Heading3Char"/>
    <w:uiPriority w:val="9"/>
    <w:unhideWhenUsed/>
    <w:rsid w:val="0049335D"/>
    <w:pPr>
      <w:keepNext/>
      <w:keepLines/>
      <w:spacing w:before="40" w:after="0"/>
      <w:outlineLvl w:val="2"/>
    </w:pPr>
    <w:rPr>
      <w:rFonts w:asciiTheme="majorHAnsi" w:eastAsiaTheme="majorEastAsia" w:hAnsiTheme="majorHAnsi" w:cstheme="majorBidi"/>
      <w:color w:val="43A989"/>
      <w:szCs w:val="24"/>
    </w:rPr>
  </w:style>
  <w:style w:type="paragraph" w:styleId="Heading4">
    <w:name w:val="heading 4"/>
    <w:basedOn w:val="Normal"/>
    <w:next w:val="Normal"/>
    <w:link w:val="Heading4Char"/>
    <w:uiPriority w:val="4"/>
    <w:rsid w:val="0049335D"/>
    <w:pPr>
      <w:keepNext/>
      <w:numPr>
        <w:ilvl w:val="3"/>
        <w:numId w:val="1"/>
      </w:numPr>
      <w:spacing w:before="240" w:after="120" w:line="240" w:lineRule="auto"/>
      <w:outlineLvl w:val="3"/>
    </w:pPr>
    <w:rPr>
      <w:b/>
      <w:bCs/>
      <w:color w:val="003249"/>
      <w:szCs w:val="28"/>
    </w:rPr>
  </w:style>
  <w:style w:type="paragraph" w:styleId="Heading5">
    <w:name w:val="heading 5"/>
    <w:basedOn w:val="Normal"/>
    <w:next w:val="Normal"/>
    <w:link w:val="Heading5Char"/>
    <w:uiPriority w:val="4"/>
    <w:rsid w:val="0049335D"/>
    <w:pPr>
      <w:keepNext/>
      <w:numPr>
        <w:ilvl w:val="4"/>
        <w:numId w:val="1"/>
      </w:numPr>
      <w:spacing w:before="240" w:after="60" w:line="240" w:lineRule="auto"/>
      <w:outlineLvl w:val="4"/>
    </w:pPr>
    <w:rPr>
      <w:b/>
      <w:bCs/>
      <w:i/>
      <w:iCs/>
      <w:color w:val="003249"/>
      <w:szCs w:val="26"/>
    </w:rPr>
  </w:style>
  <w:style w:type="paragraph" w:styleId="Heading6">
    <w:name w:val="heading 6"/>
    <w:basedOn w:val="Normal"/>
    <w:next w:val="Normal"/>
    <w:link w:val="Heading6Char"/>
    <w:uiPriority w:val="9"/>
    <w:semiHidden/>
    <w:unhideWhenUsed/>
    <w:rsid w:val="0049335D"/>
    <w:pPr>
      <w:keepNext/>
      <w:keepLines/>
      <w:spacing w:before="40" w:after="0"/>
      <w:outlineLvl w:val="5"/>
    </w:pPr>
    <w:rPr>
      <w:rFonts w:asciiTheme="majorHAnsi" w:eastAsiaTheme="majorEastAsia" w:hAnsiTheme="majorHAnsi" w:cstheme="majorBidi"/>
      <w:color w:val="43A989"/>
    </w:rPr>
  </w:style>
  <w:style w:type="paragraph" w:styleId="Heading7">
    <w:name w:val="heading 7"/>
    <w:basedOn w:val="Normal"/>
    <w:next w:val="Normal"/>
    <w:link w:val="Heading7Char"/>
    <w:semiHidden/>
    <w:rsid w:val="006349DA"/>
    <w:pPr>
      <w:numPr>
        <w:ilvl w:val="6"/>
        <w:numId w:val="1"/>
      </w:numPr>
      <w:spacing w:before="240" w:after="60" w:line="240" w:lineRule="auto"/>
      <w:outlineLvl w:val="6"/>
    </w:pPr>
    <w:rPr>
      <w:i/>
    </w:rPr>
  </w:style>
  <w:style w:type="paragraph" w:styleId="Heading8">
    <w:name w:val="heading 8"/>
    <w:basedOn w:val="Normal"/>
    <w:next w:val="Normal"/>
    <w:link w:val="Heading8Char"/>
    <w:semiHidden/>
    <w:rsid w:val="006349DA"/>
    <w:pPr>
      <w:numPr>
        <w:ilvl w:val="7"/>
        <w:numId w:val="1"/>
      </w:numPr>
      <w:spacing w:before="240" w:after="60" w:line="240" w:lineRule="auto"/>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49335D"/>
    <w:rPr>
      <w:rFonts w:asciiTheme="majorHAnsi" w:eastAsiaTheme="majorEastAsia" w:hAnsiTheme="majorHAnsi" w:cstheme="majorBidi"/>
      <w:color w:val="43A989"/>
      <w:sz w:val="32"/>
      <w:szCs w:val="32"/>
      <w:lang w:val="en-GB"/>
    </w:rPr>
  </w:style>
  <w:style w:type="character" w:customStyle="1" w:styleId="Heading2Char">
    <w:name w:val="Heading 2 Char"/>
    <w:basedOn w:val="DefaultParagraphFont"/>
    <w:link w:val="Heading2"/>
    <w:uiPriority w:val="9"/>
    <w:rsid w:val="0049335D"/>
    <w:rPr>
      <w:rFonts w:asciiTheme="majorHAnsi" w:eastAsiaTheme="majorEastAsia" w:hAnsiTheme="majorHAnsi" w:cstheme="majorBidi"/>
      <w:color w:val="43A989"/>
      <w:sz w:val="26"/>
      <w:szCs w:val="26"/>
      <w:lang w:val="en-GB"/>
    </w:rPr>
  </w:style>
  <w:style w:type="character" w:customStyle="1" w:styleId="Heading3Char">
    <w:name w:val="Heading 3 Char"/>
    <w:basedOn w:val="DefaultParagraphFont"/>
    <w:link w:val="Heading3"/>
    <w:uiPriority w:val="9"/>
    <w:rsid w:val="0049335D"/>
    <w:rPr>
      <w:rFonts w:asciiTheme="majorHAnsi" w:eastAsiaTheme="majorEastAsia" w:hAnsiTheme="majorHAnsi" w:cstheme="majorBidi"/>
      <w:color w:val="43A989"/>
      <w:sz w:val="24"/>
      <w:szCs w:val="24"/>
      <w:lang w:val="en-GB"/>
    </w:rPr>
  </w:style>
  <w:style w:type="character" w:customStyle="1" w:styleId="Heading4Char">
    <w:name w:val="Heading 4 Char"/>
    <w:basedOn w:val="DefaultParagraphFont"/>
    <w:link w:val="Heading4"/>
    <w:uiPriority w:val="4"/>
    <w:rsid w:val="0049335D"/>
    <w:rPr>
      <w:rFonts w:ascii="Arial" w:hAnsi="Arial"/>
      <w:b/>
      <w:bCs/>
      <w:color w:val="003249"/>
      <w:sz w:val="24"/>
      <w:szCs w:val="28"/>
      <w:lang w:val="en-GB"/>
    </w:rPr>
  </w:style>
  <w:style w:type="character" w:customStyle="1" w:styleId="Heading5Char">
    <w:name w:val="Heading 5 Char"/>
    <w:basedOn w:val="DefaultParagraphFont"/>
    <w:link w:val="Heading5"/>
    <w:uiPriority w:val="4"/>
    <w:rsid w:val="0049335D"/>
    <w:rPr>
      <w:rFonts w:ascii="Arial" w:hAnsi="Arial"/>
      <w:b/>
      <w:bCs/>
      <w:i/>
      <w:iCs/>
      <w:color w:val="003249"/>
      <w:sz w:val="24"/>
      <w:szCs w:val="26"/>
      <w:lang w:val="en-GB"/>
    </w:rPr>
  </w:style>
  <w:style w:type="character" w:customStyle="1" w:styleId="Heading6Char">
    <w:name w:val="Heading 6 Char"/>
    <w:basedOn w:val="DefaultParagraphFont"/>
    <w:link w:val="Heading6"/>
    <w:uiPriority w:val="9"/>
    <w:semiHidden/>
    <w:rsid w:val="0049335D"/>
    <w:rPr>
      <w:rFonts w:asciiTheme="majorHAnsi" w:eastAsiaTheme="majorEastAsia" w:hAnsiTheme="majorHAnsi" w:cstheme="majorBidi"/>
      <w:color w:val="43A989"/>
      <w:sz w:val="24"/>
      <w:lang w:val="en-GB"/>
    </w:rPr>
  </w:style>
  <w:style w:type="character" w:customStyle="1" w:styleId="Heading7Char">
    <w:name w:val="Heading 7 Char"/>
    <w:basedOn w:val="DefaultParagraphFont"/>
    <w:link w:val="Heading7"/>
    <w:semiHidden/>
    <w:rsid w:val="006349DA"/>
    <w:rPr>
      <w:rFonts w:ascii="Georgia" w:eastAsia="Times New Roman" w:hAnsi="Georgia" w:cs="Times New Roman"/>
      <w:i/>
      <w:sz w:val="24"/>
      <w:szCs w:val="24"/>
      <w:lang w:val="en-US"/>
    </w:rPr>
  </w:style>
  <w:style w:type="character" w:customStyle="1" w:styleId="Heading8Char">
    <w:name w:val="Heading 8 Char"/>
    <w:basedOn w:val="DefaultParagraphFont"/>
    <w:link w:val="Heading8"/>
    <w:semiHidden/>
    <w:rsid w:val="006349DA"/>
    <w:rPr>
      <w:rFonts w:ascii="Georgia" w:eastAsia="Times New Roman" w:hAnsi="Georgia" w:cs="Times New Roman"/>
      <w:iCs/>
      <w:sz w:val="24"/>
      <w:szCs w:val="24"/>
      <w:lang w:val="en-US"/>
    </w:rPr>
  </w:style>
  <w:style w:type="paragraph" w:styleId="Header">
    <w:name w:val="header"/>
    <w:basedOn w:val="Normal"/>
    <w:link w:val="HeaderChar"/>
    <w:uiPriority w:val="99"/>
    <w:unhideWhenUsed/>
    <w:rsid w:val="00424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850"/>
    <w:rPr>
      <w:lang w:val="en-GB"/>
    </w:rPr>
  </w:style>
  <w:style w:type="paragraph" w:customStyle="1" w:styleId="Address">
    <w:name w:val="Address"/>
    <w:basedOn w:val="Header"/>
    <w:link w:val="AddressChar"/>
    <w:qFormat/>
    <w:rsid w:val="00EE1A37"/>
    <w:pPr>
      <w:tabs>
        <w:tab w:val="clear" w:pos="4513"/>
        <w:tab w:val="clear" w:pos="9026"/>
        <w:tab w:val="center" w:pos="5103"/>
        <w:tab w:val="right" w:pos="9923"/>
      </w:tabs>
      <w:jc w:val="right"/>
    </w:pPr>
    <w:rPr>
      <w:color w:val="003249"/>
      <w:sz w:val="16"/>
    </w:rPr>
  </w:style>
  <w:style w:type="character" w:customStyle="1" w:styleId="AddressChar">
    <w:name w:val="Address Char"/>
    <w:basedOn w:val="HeaderChar"/>
    <w:link w:val="Address"/>
    <w:rsid w:val="00EE1A37"/>
    <w:rPr>
      <w:rFonts w:ascii="Arial" w:hAnsi="Arial"/>
      <w:color w:val="003249"/>
      <w:sz w:val="16"/>
      <w:lang w:val="en-GB"/>
    </w:rPr>
  </w:style>
  <w:style w:type="paragraph" w:customStyle="1" w:styleId="Dates">
    <w:name w:val="Dates"/>
    <w:basedOn w:val="Normal"/>
    <w:link w:val="DatesChar"/>
    <w:qFormat/>
    <w:rsid w:val="00424850"/>
    <w:pPr>
      <w:spacing w:line="360" w:lineRule="auto"/>
    </w:pPr>
    <w:rPr>
      <w:rFonts w:cs="Arial"/>
      <w:color w:val="033142"/>
      <w:szCs w:val="20"/>
    </w:rPr>
  </w:style>
  <w:style w:type="character" w:customStyle="1" w:styleId="DatesChar">
    <w:name w:val="Dates Char"/>
    <w:basedOn w:val="DefaultParagraphFont"/>
    <w:link w:val="Dates"/>
    <w:rsid w:val="00424850"/>
    <w:rPr>
      <w:rFonts w:ascii="Arial" w:hAnsi="Arial" w:cs="Arial"/>
      <w:color w:val="033142"/>
      <w:szCs w:val="20"/>
      <w:lang w:val="en-GB"/>
    </w:rPr>
  </w:style>
  <w:style w:type="paragraph" w:customStyle="1" w:styleId="CoverRefText">
    <w:name w:val="Cover_Ref_Text"/>
    <w:basedOn w:val="Dates"/>
    <w:link w:val="CoverRefTextChar"/>
    <w:qFormat/>
    <w:rsid w:val="00424850"/>
    <w:pPr>
      <w:spacing w:after="0"/>
    </w:pPr>
    <w:rPr>
      <w:color w:val="355D6D"/>
      <w:sz w:val="18"/>
    </w:rPr>
  </w:style>
  <w:style w:type="character" w:customStyle="1" w:styleId="CoverRefTextChar">
    <w:name w:val="Cover_Ref_Text Char"/>
    <w:basedOn w:val="DatesChar"/>
    <w:link w:val="CoverRefText"/>
    <w:rsid w:val="00424850"/>
    <w:rPr>
      <w:rFonts w:ascii="Arial" w:hAnsi="Arial" w:cs="Arial"/>
      <w:color w:val="355D6D"/>
      <w:sz w:val="18"/>
      <w:szCs w:val="20"/>
      <w:lang w:val="en-GB"/>
    </w:rPr>
  </w:style>
  <w:style w:type="paragraph" w:customStyle="1" w:styleId="ApprovalChangeLogTables">
    <w:name w:val="Approval_ChangeLog_Tables"/>
    <w:basedOn w:val="CoverRefText"/>
    <w:link w:val="ApprovalChangeLogTablesChar"/>
    <w:qFormat/>
    <w:rsid w:val="00424850"/>
    <w:rPr>
      <w:color w:val="033142"/>
    </w:rPr>
  </w:style>
  <w:style w:type="character" w:customStyle="1" w:styleId="ApprovalChangeLogTablesChar">
    <w:name w:val="Approval_ChangeLog_Tables Char"/>
    <w:basedOn w:val="CoverRefTextChar"/>
    <w:link w:val="ApprovalChangeLogTables"/>
    <w:rsid w:val="00424850"/>
    <w:rPr>
      <w:rFonts w:ascii="Arial" w:hAnsi="Arial" w:cs="Arial"/>
      <w:color w:val="033142"/>
      <w:sz w:val="18"/>
      <w:szCs w:val="20"/>
      <w:lang w:val="en-GB"/>
    </w:rPr>
  </w:style>
  <w:style w:type="paragraph" w:customStyle="1" w:styleId="Body">
    <w:name w:val="Body"/>
    <w:basedOn w:val="Normal"/>
    <w:link w:val="BodyChar"/>
    <w:qFormat/>
    <w:rsid w:val="00E40735"/>
    <w:pPr>
      <w:spacing w:after="0" w:line="360" w:lineRule="auto"/>
      <w:jc w:val="both"/>
    </w:pPr>
    <w:rPr>
      <w:rFonts w:cs="Arial"/>
      <w:color w:val="000000" w:themeColor="text1"/>
      <w:szCs w:val="24"/>
    </w:rPr>
  </w:style>
  <w:style w:type="character" w:customStyle="1" w:styleId="BodyChar">
    <w:name w:val="Body Char"/>
    <w:basedOn w:val="DefaultParagraphFont"/>
    <w:link w:val="Body"/>
    <w:rsid w:val="00E40735"/>
    <w:rPr>
      <w:rFonts w:ascii="Arial" w:hAnsi="Arial" w:cs="Arial"/>
      <w:color w:val="000000" w:themeColor="text1"/>
      <w:sz w:val="24"/>
      <w:szCs w:val="24"/>
      <w:lang w:val="en-GB"/>
    </w:rPr>
  </w:style>
  <w:style w:type="paragraph" w:customStyle="1" w:styleId="Classification">
    <w:name w:val="Classification"/>
    <w:basedOn w:val="Normal"/>
    <w:next w:val="Normal"/>
    <w:semiHidden/>
    <w:rsid w:val="00424850"/>
    <w:pPr>
      <w:spacing w:after="0" w:line="240" w:lineRule="atLeast"/>
    </w:pPr>
    <w:rPr>
      <w:rFonts w:ascii="NotesEsa" w:eastAsia="Times New Roman" w:hAnsi="NotesEsa" w:cs="Times New Roman"/>
      <w:sz w:val="20"/>
      <w:szCs w:val="24"/>
      <w:lang w:val="en-US"/>
    </w:rPr>
  </w:style>
  <w:style w:type="character" w:customStyle="1" w:styleId="Data">
    <w:name w:val="Data"/>
    <w:basedOn w:val="DefaultParagraphFont"/>
    <w:uiPriority w:val="19"/>
    <w:qFormat/>
    <w:rsid w:val="00914E5F"/>
    <w:rPr>
      <w:rFonts w:ascii="Arial" w:hAnsi="Arial" w:hint="default"/>
      <w:b w:val="0"/>
      <w:bCs w:val="0"/>
      <w:sz w:val="18"/>
    </w:rPr>
  </w:style>
  <w:style w:type="paragraph" w:customStyle="1" w:styleId="Ref">
    <w:name w:val="Ref"/>
    <w:basedOn w:val="Normal"/>
    <w:link w:val="RefChar"/>
    <w:qFormat/>
    <w:rsid w:val="00ED17F8"/>
    <w:rPr>
      <w:rFonts w:cs="Arial"/>
      <w:color w:val="44546A"/>
      <w:sz w:val="20"/>
      <w:szCs w:val="20"/>
    </w:rPr>
  </w:style>
  <w:style w:type="character" w:customStyle="1" w:styleId="RefChar">
    <w:name w:val="Ref Char"/>
    <w:basedOn w:val="DefaultParagraphFont"/>
    <w:link w:val="Ref"/>
    <w:rsid w:val="00ED17F8"/>
    <w:rPr>
      <w:rFonts w:ascii="Arial" w:hAnsi="Arial" w:cs="Arial"/>
      <w:color w:val="44546A"/>
      <w:sz w:val="20"/>
      <w:szCs w:val="20"/>
      <w:lang w:val="en-GB"/>
    </w:rPr>
  </w:style>
  <w:style w:type="paragraph" w:customStyle="1" w:styleId="DOCTYPE">
    <w:name w:val="DOC_TYPE"/>
    <w:basedOn w:val="Ref"/>
    <w:link w:val="DOCTYPEChar"/>
    <w:qFormat/>
    <w:rsid w:val="00424850"/>
    <w:pPr>
      <w:spacing w:after="0" w:line="360" w:lineRule="auto"/>
    </w:pPr>
    <w:rPr>
      <w:b/>
      <w:color w:val="8196A4"/>
      <w:sz w:val="44"/>
    </w:rPr>
  </w:style>
  <w:style w:type="character" w:customStyle="1" w:styleId="DOCTYPEChar">
    <w:name w:val="DOC_TYPE Char"/>
    <w:basedOn w:val="RefChar"/>
    <w:link w:val="DOCTYPE"/>
    <w:rsid w:val="00424850"/>
    <w:rPr>
      <w:rFonts w:ascii="Arial" w:hAnsi="Arial" w:cs="Arial"/>
      <w:b/>
      <w:color w:val="8196A4"/>
      <w:sz w:val="44"/>
      <w:szCs w:val="20"/>
      <w:lang w:val="en-GB"/>
    </w:rPr>
  </w:style>
  <w:style w:type="paragraph" w:styleId="Footer">
    <w:name w:val="footer"/>
    <w:basedOn w:val="Normal"/>
    <w:link w:val="FooterChar"/>
    <w:uiPriority w:val="99"/>
    <w:unhideWhenUsed/>
    <w:rsid w:val="00424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850"/>
    <w:rPr>
      <w:lang w:val="en-GB"/>
    </w:rPr>
  </w:style>
  <w:style w:type="paragraph" w:customStyle="1" w:styleId="Heading">
    <w:name w:val="Heading"/>
    <w:basedOn w:val="Normal"/>
    <w:link w:val="HeadingChar"/>
    <w:rsid w:val="00424850"/>
    <w:pPr>
      <w:spacing w:line="360" w:lineRule="auto"/>
    </w:pPr>
    <w:rPr>
      <w:rFonts w:cs="Arial"/>
      <w:b/>
      <w:color w:val="355D6D"/>
      <w:szCs w:val="24"/>
    </w:rPr>
  </w:style>
  <w:style w:type="character" w:customStyle="1" w:styleId="HeadingChar">
    <w:name w:val="Heading Char"/>
    <w:basedOn w:val="DefaultParagraphFont"/>
    <w:link w:val="Heading"/>
    <w:rsid w:val="00424850"/>
    <w:rPr>
      <w:rFonts w:ascii="Arial" w:hAnsi="Arial" w:cs="Arial"/>
      <w:b/>
      <w:color w:val="355D6D"/>
      <w:sz w:val="24"/>
      <w:szCs w:val="24"/>
      <w:lang w:val="en-GB"/>
    </w:rPr>
  </w:style>
  <w:style w:type="paragraph" w:customStyle="1" w:styleId="Heading1">
    <w:name w:val="Heading_1"/>
    <w:basedOn w:val="Heading"/>
    <w:link w:val="Heading1Char0"/>
    <w:rsid w:val="00424850"/>
    <w:pPr>
      <w:numPr>
        <w:numId w:val="12"/>
      </w:numPr>
    </w:pPr>
    <w:rPr>
      <w:caps/>
      <w:sz w:val="32"/>
    </w:rPr>
  </w:style>
  <w:style w:type="character" w:customStyle="1" w:styleId="Heading1Char0">
    <w:name w:val="Heading_1 Char"/>
    <w:basedOn w:val="HeadingChar"/>
    <w:link w:val="Heading1"/>
    <w:rsid w:val="00424850"/>
    <w:rPr>
      <w:rFonts w:ascii="Arial" w:hAnsi="Arial" w:cs="Arial"/>
      <w:b/>
      <w:caps/>
      <w:color w:val="355D6D"/>
      <w:sz w:val="32"/>
      <w:szCs w:val="24"/>
      <w:lang w:val="en-GB"/>
    </w:rPr>
  </w:style>
  <w:style w:type="paragraph" w:customStyle="1" w:styleId="HeadingCover">
    <w:name w:val="Heading_Cover"/>
    <w:basedOn w:val="DOCTYPE"/>
    <w:link w:val="HeadingCoverChar"/>
    <w:rsid w:val="0049335D"/>
    <w:rPr>
      <w:caps/>
      <w:color w:val="335E6E"/>
      <w:sz w:val="28"/>
    </w:rPr>
  </w:style>
  <w:style w:type="character" w:customStyle="1" w:styleId="HeadingCoverChar">
    <w:name w:val="Heading_Cover Char"/>
    <w:basedOn w:val="DOCTYPEChar"/>
    <w:link w:val="HeadingCover"/>
    <w:rsid w:val="0049335D"/>
    <w:rPr>
      <w:rFonts w:ascii="Arial" w:hAnsi="Arial" w:cs="Arial"/>
      <w:b/>
      <w:caps/>
      <w:color w:val="335E6E"/>
      <w:sz w:val="28"/>
      <w:szCs w:val="20"/>
      <w:lang w:val="en-GB"/>
    </w:rPr>
  </w:style>
  <w:style w:type="paragraph" w:customStyle="1" w:styleId="Style2">
    <w:name w:val="Style2"/>
    <w:basedOn w:val="Body"/>
    <w:link w:val="Style2Char"/>
    <w:qFormat/>
    <w:rsid w:val="0049335D"/>
    <w:pPr>
      <w:spacing w:before="240" w:after="240"/>
      <w:ind w:left="907" w:hanging="907"/>
      <w:jc w:val="left"/>
      <w:outlineLvl w:val="1"/>
    </w:pPr>
    <w:rPr>
      <w:b/>
      <w:color w:val="003249"/>
      <w:sz w:val="28"/>
    </w:rPr>
  </w:style>
  <w:style w:type="character" w:customStyle="1" w:styleId="Style2Char">
    <w:name w:val="Style2 Char"/>
    <w:basedOn w:val="BodyChar"/>
    <w:link w:val="Style2"/>
    <w:rsid w:val="0049335D"/>
    <w:rPr>
      <w:rFonts w:ascii="Arial" w:hAnsi="Arial" w:cs="Arial"/>
      <w:b/>
      <w:color w:val="003249"/>
      <w:sz w:val="28"/>
      <w:szCs w:val="24"/>
      <w:lang w:val="en-GB"/>
    </w:rPr>
  </w:style>
  <w:style w:type="paragraph" w:customStyle="1" w:styleId="Heading01">
    <w:name w:val="Heading01"/>
    <w:basedOn w:val="Style2"/>
    <w:next w:val="Body"/>
    <w:link w:val="Heading01Char"/>
    <w:qFormat/>
    <w:rsid w:val="004C1921"/>
    <w:pPr>
      <w:numPr>
        <w:numId w:val="24"/>
      </w:numPr>
    </w:pPr>
    <w:rPr>
      <w:caps/>
      <w:color w:val="335E6E"/>
      <w:sz w:val="32"/>
    </w:rPr>
  </w:style>
  <w:style w:type="character" w:customStyle="1" w:styleId="Heading01Char">
    <w:name w:val="Heading01 Char"/>
    <w:basedOn w:val="Style2Char"/>
    <w:link w:val="Heading01"/>
    <w:rsid w:val="002B7227"/>
    <w:rPr>
      <w:rFonts w:ascii="Arial" w:hAnsi="Arial" w:cs="Arial"/>
      <w:b/>
      <w:caps/>
      <w:color w:val="335E6E"/>
      <w:sz w:val="32"/>
      <w:szCs w:val="24"/>
      <w:lang w:val="en-GB"/>
    </w:rPr>
  </w:style>
  <w:style w:type="paragraph" w:customStyle="1" w:styleId="Heading02">
    <w:name w:val="Heading02"/>
    <w:basedOn w:val="Style2"/>
    <w:next w:val="Body"/>
    <w:link w:val="Heading02Char"/>
    <w:qFormat/>
    <w:rsid w:val="004C1921"/>
    <w:pPr>
      <w:numPr>
        <w:ilvl w:val="1"/>
        <w:numId w:val="24"/>
      </w:numPr>
    </w:pPr>
  </w:style>
  <w:style w:type="character" w:customStyle="1" w:styleId="Heading02Char">
    <w:name w:val="Heading02 Char"/>
    <w:basedOn w:val="Style2Char"/>
    <w:link w:val="Heading02"/>
    <w:rsid w:val="002B7227"/>
    <w:rPr>
      <w:rFonts w:ascii="Arial" w:hAnsi="Arial" w:cs="Arial"/>
      <w:b/>
      <w:color w:val="003249"/>
      <w:sz w:val="28"/>
      <w:szCs w:val="24"/>
      <w:lang w:val="en-GB"/>
    </w:rPr>
  </w:style>
  <w:style w:type="paragraph" w:customStyle="1" w:styleId="Heading03">
    <w:name w:val="Heading03"/>
    <w:basedOn w:val="Style2"/>
    <w:next w:val="Body"/>
    <w:link w:val="Heading03Char"/>
    <w:qFormat/>
    <w:rsid w:val="004C1921"/>
    <w:pPr>
      <w:numPr>
        <w:ilvl w:val="2"/>
        <w:numId w:val="24"/>
      </w:numPr>
    </w:pPr>
    <w:rPr>
      <w:i/>
      <w:color w:val="335E6E"/>
      <w:sz w:val="26"/>
      <w:szCs w:val="26"/>
    </w:rPr>
  </w:style>
  <w:style w:type="character" w:customStyle="1" w:styleId="Heading03Char">
    <w:name w:val="Heading03 Char"/>
    <w:basedOn w:val="Style2Char"/>
    <w:link w:val="Heading03"/>
    <w:rsid w:val="004C1921"/>
    <w:rPr>
      <w:rFonts w:ascii="Arial" w:hAnsi="Arial" w:cs="Arial"/>
      <w:b/>
      <w:i/>
      <w:color w:val="335E6E"/>
      <w:sz w:val="26"/>
      <w:szCs w:val="26"/>
      <w:lang w:val="en-GB"/>
    </w:rPr>
  </w:style>
  <w:style w:type="paragraph" w:customStyle="1" w:styleId="Heading04">
    <w:name w:val="Heading04"/>
    <w:basedOn w:val="Style2"/>
    <w:next w:val="Body"/>
    <w:link w:val="Heading04Char"/>
    <w:qFormat/>
    <w:rsid w:val="004C1921"/>
    <w:pPr>
      <w:numPr>
        <w:ilvl w:val="3"/>
        <w:numId w:val="24"/>
      </w:numPr>
    </w:pPr>
    <w:rPr>
      <w:sz w:val="24"/>
    </w:rPr>
  </w:style>
  <w:style w:type="character" w:customStyle="1" w:styleId="Heading04Char">
    <w:name w:val="Heading04 Char"/>
    <w:basedOn w:val="Style2Char"/>
    <w:link w:val="Heading04"/>
    <w:rsid w:val="002B7227"/>
    <w:rPr>
      <w:rFonts w:ascii="Arial" w:hAnsi="Arial" w:cs="Arial"/>
      <w:b/>
      <w:color w:val="003249"/>
      <w:sz w:val="24"/>
      <w:szCs w:val="24"/>
      <w:lang w:val="en-GB"/>
    </w:rPr>
  </w:style>
  <w:style w:type="paragraph" w:customStyle="1" w:styleId="Heading05">
    <w:name w:val="Heading05"/>
    <w:basedOn w:val="Style2"/>
    <w:next w:val="Body"/>
    <w:link w:val="Heading05Char"/>
    <w:qFormat/>
    <w:rsid w:val="004C1921"/>
    <w:pPr>
      <w:numPr>
        <w:ilvl w:val="4"/>
        <w:numId w:val="24"/>
      </w:numPr>
    </w:pPr>
    <w:rPr>
      <w:i/>
      <w:sz w:val="24"/>
    </w:rPr>
  </w:style>
  <w:style w:type="character" w:customStyle="1" w:styleId="Heading05Char">
    <w:name w:val="Heading05 Char"/>
    <w:basedOn w:val="Style2Char"/>
    <w:link w:val="Heading05"/>
    <w:rsid w:val="002B7227"/>
    <w:rPr>
      <w:rFonts w:ascii="Arial" w:hAnsi="Arial" w:cs="Arial"/>
      <w:b/>
      <w:i/>
      <w:color w:val="003249"/>
      <w:sz w:val="24"/>
      <w:szCs w:val="24"/>
      <w:lang w:val="en-GB"/>
    </w:rPr>
  </w:style>
  <w:style w:type="paragraph" w:styleId="HTMLAddress">
    <w:name w:val="HTML Address"/>
    <w:basedOn w:val="Normal"/>
    <w:link w:val="HTMLAddressChar"/>
    <w:semiHidden/>
    <w:unhideWhenUsed/>
    <w:rsid w:val="00424850"/>
    <w:pPr>
      <w:spacing w:after="0" w:line="240" w:lineRule="auto"/>
    </w:pPr>
    <w:rPr>
      <w:rFonts w:ascii="Georgia" w:eastAsia="Times New Roman" w:hAnsi="Georgia" w:cs="Times New Roman"/>
      <w:i/>
      <w:iCs/>
      <w:szCs w:val="24"/>
      <w:lang w:val="en-US"/>
    </w:rPr>
  </w:style>
  <w:style w:type="character" w:customStyle="1" w:styleId="HTMLAddressChar">
    <w:name w:val="HTML Address Char"/>
    <w:basedOn w:val="DefaultParagraphFont"/>
    <w:link w:val="HTMLAddress"/>
    <w:semiHidden/>
    <w:rsid w:val="00424850"/>
    <w:rPr>
      <w:rFonts w:ascii="Georgia" w:eastAsia="Times New Roman" w:hAnsi="Georgia" w:cs="Times New Roman"/>
      <w:i/>
      <w:iCs/>
      <w:sz w:val="24"/>
      <w:szCs w:val="24"/>
      <w:lang w:val="en-US"/>
    </w:rPr>
  </w:style>
  <w:style w:type="character" w:styleId="Hyperlink">
    <w:name w:val="Hyperlink"/>
    <w:basedOn w:val="DefaultParagraphFont"/>
    <w:uiPriority w:val="99"/>
    <w:unhideWhenUsed/>
    <w:rsid w:val="00424850"/>
    <w:rPr>
      <w:color w:val="0563C1" w:themeColor="hyperlink"/>
      <w:u w:val="single"/>
    </w:rPr>
  </w:style>
  <w:style w:type="paragraph" w:styleId="ListParagraph">
    <w:name w:val="List Paragraph"/>
    <w:aliases w:val="LTP - List"/>
    <w:basedOn w:val="Normal"/>
    <w:link w:val="ListParagraphChar"/>
    <w:uiPriority w:val="34"/>
    <w:qFormat/>
    <w:rsid w:val="00424850"/>
    <w:pPr>
      <w:ind w:left="720"/>
      <w:contextualSpacing/>
    </w:pPr>
  </w:style>
  <w:style w:type="paragraph" w:styleId="TOC1">
    <w:name w:val="toc 1"/>
    <w:basedOn w:val="Heading01"/>
    <w:next w:val="Normal"/>
    <w:link w:val="TOC1Char"/>
    <w:autoRedefine/>
    <w:uiPriority w:val="39"/>
    <w:unhideWhenUsed/>
    <w:rsid w:val="00904345"/>
    <w:pPr>
      <w:numPr>
        <w:numId w:val="0"/>
      </w:numPr>
      <w:spacing w:before="120" w:after="120" w:line="259" w:lineRule="auto"/>
      <w:outlineLvl w:val="9"/>
    </w:pPr>
    <w:rPr>
      <w:rFonts w:asciiTheme="minorHAnsi" w:hAnsiTheme="minorHAnsi" w:cstheme="minorBidi"/>
      <w:bCs/>
      <w:color w:val="auto"/>
      <w:sz w:val="20"/>
      <w:szCs w:val="20"/>
    </w:rPr>
  </w:style>
  <w:style w:type="character" w:customStyle="1" w:styleId="TOC1Char">
    <w:name w:val="TOC 1 Char"/>
    <w:basedOn w:val="DefaultParagraphFont"/>
    <w:link w:val="TOC1"/>
    <w:uiPriority w:val="39"/>
    <w:rsid w:val="00904345"/>
    <w:rPr>
      <w:b/>
      <w:bCs/>
      <w:caps/>
      <w:sz w:val="20"/>
      <w:szCs w:val="20"/>
      <w:lang w:val="en-GB"/>
    </w:rPr>
  </w:style>
  <w:style w:type="paragraph" w:customStyle="1" w:styleId="Style1">
    <w:name w:val="Style1"/>
    <w:basedOn w:val="TOC1"/>
    <w:link w:val="Style1Char"/>
    <w:qFormat/>
    <w:rsid w:val="00E40735"/>
    <w:rPr>
      <w:color w:val="44546A"/>
    </w:rPr>
  </w:style>
  <w:style w:type="character" w:customStyle="1" w:styleId="Style1Char">
    <w:name w:val="Style1 Char"/>
    <w:basedOn w:val="TOC1Char"/>
    <w:link w:val="Style1"/>
    <w:rsid w:val="00E40735"/>
    <w:rPr>
      <w:rFonts w:ascii="Arial" w:hAnsi="Arial" w:cs="Arial"/>
      <w:b/>
      <w:bCs/>
      <w:caps/>
      <w:color w:val="44546A"/>
      <w:sz w:val="24"/>
      <w:szCs w:val="24"/>
      <w:lang w:val="en-GB"/>
    </w:rPr>
  </w:style>
  <w:style w:type="paragraph" w:styleId="TableofFigures">
    <w:name w:val="table of figures"/>
    <w:basedOn w:val="Normal"/>
    <w:next w:val="Normal"/>
    <w:link w:val="TableofFiguresChar"/>
    <w:uiPriority w:val="99"/>
    <w:semiHidden/>
    <w:unhideWhenUsed/>
    <w:rsid w:val="00424850"/>
    <w:pPr>
      <w:spacing w:after="0"/>
    </w:pPr>
  </w:style>
  <w:style w:type="character" w:customStyle="1" w:styleId="TableofFiguresChar">
    <w:name w:val="Table of Figures Char"/>
    <w:basedOn w:val="DefaultParagraphFont"/>
    <w:link w:val="TableofFigures"/>
    <w:uiPriority w:val="99"/>
    <w:semiHidden/>
    <w:rsid w:val="00424850"/>
    <w:rPr>
      <w:lang w:val="en-GB"/>
    </w:rPr>
  </w:style>
  <w:style w:type="paragraph" w:customStyle="1" w:styleId="TABLE">
    <w:name w:val="TABLE"/>
    <w:basedOn w:val="TableofFigures"/>
    <w:link w:val="TABLEChar"/>
    <w:qFormat/>
    <w:rsid w:val="00E40735"/>
    <w:pPr>
      <w:spacing w:line="240" w:lineRule="auto"/>
    </w:pPr>
    <w:rPr>
      <w:rFonts w:cs="Arial"/>
      <w:color w:val="44546A"/>
      <w:szCs w:val="24"/>
    </w:rPr>
  </w:style>
  <w:style w:type="character" w:customStyle="1" w:styleId="TABLEChar">
    <w:name w:val="TABLE Char"/>
    <w:basedOn w:val="TableofFiguresChar"/>
    <w:link w:val="TABLE"/>
    <w:rsid w:val="00E40735"/>
    <w:rPr>
      <w:rFonts w:ascii="Arial" w:hAnsi="Arial" w:cs="Arial"/>
      <w:color w:val="44546A"/>
      <w:sz w:val="24"/>
      <w:szCs w:val="24"/>
      <w:lang w:val="en-GB"/>
    </w:rPr>
  </w:style>
  <w:style w:type="table" w:styleId="TableGrid">
    <w:name w:val="Table Grid"/>
    <w:basedOn w:val="TableNormal"/>
    <w:uiPriority w:val="39"/>
    <w:rsid w:val="0042485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Heading10"/>
    <w:link w:val="Title1Char"/>
    <w:rsid w:val="0049335D"/>
    <w:pPr>
      <w:numPr>
        <w:numId w:val="18"/>
      </w:numPr>
    </w:pPr>
    <w:rPr>
      <w:rFonts w:ascii="Arial" w:hAnsi="Arial"/>
      <w:b/>
      <w:caps/>
      <w:color w:val="335E6E"/>
    </w:rPr>
  </w:style>
  <w:style w:type="character" w:customStyle="1" w:styleId="Title1Char">
    <w:name w:val="Title1 Char"/>
    <w:basedOn w:val="Heading1Char"/>
    <w:link w:val="Title1"/>
    <w:rsid w:val="0049335D"/>
    <w:rPr>
      <w:rFonts w:ascii="Arial" w:eastAsiaTheme="majorEastAsia" w:hAnsi="Arial" w:cstheme="majorBidi"/>
      <w:b/>
      <w:caps/>
      <w:color w:val="335E6E"/>
      <w:sz w:val="32"/>
      <w:szCs w:val="32"/>
      <w:lang w:val="en-GB"/>
    </w:rPr>
  </w:style>
  <w:style w:type="paragraph" w:customStyle="1" w:styleId="Title2level">
    <w:name w:val="Title2level"/>
    <w:basedOn w:val="Title1"/>
    <w:next w:val="Normal"/>
    <w:link w:val="Title2levelChar"/>
    <w:rsid w:val="00424850"/>
    <w:pPr>
      <w:keepLines w:val="0"/>
      <w:numPr>
        <w:numId w:val="19"/>
      </w:numPr>
      <w:spacing w:after="240" w:line="360" w:lineRule="auto"/>
      <w:outlineLvl w:val="1"/>
    </w:pPr>
  </w:style>
  <w:style w:type="character" w:customStyle="1" w:styleId="Title2levelChar">
    <w:name w:val="Title2level Char"/>
    <w:basedOn w:val="Title1Char"/>
    <w:link w:val="Title2level"/>
    <w:rsid w:val="00424850"/>
    <w:rPr>
      <w:rFonts w:ascii="Arial" w:eastAsiaTheme="majorEastAsia" w:hAnsi="Arial" w:cstheme="majorBidi"/>
      <w:b/>
      <w:caps/>
      <w:color w:val="44546A" w:themeColor="text2"/>
      <w:sz w:val="32"/>
      <w:szCs w:val="32"/>
      <w:lang w:val="en-GB"/>
    </w:rPr>
  </w:style>
  <w:style w:type="paragraph" w:customStyle="1" w:styleId="Title3level">
    <w:name w:val="Title3_level"/>
    <w:basedOn w:val="Normal"/>
    <w:next w:val="Normal"/>
    <w:link w:val="Title3levelChar"/>
    <w:rsid w:val="0049335D"/>
    <w:pPr>
      <w:framePr w:wrap="around" w:vAnchor="text" w:hAnchor="text" w:y="1"/>
      <w:numPr>
        <w:numId w:val="20"/>
      </w:numPr>
      <w:tabs>
        <w:tab w:val="left" w:pos="907"/>
      </w:tabs>
      <w:spacing w:before="240" w:after="240" w:line="240" w:lineRule="auto"/>
      <w:outlineLvl w:val="2"/>
    </w:pPr>
    <w:rPr>
      <w:b/>
      <w:color w:val="335E6E"/>
      <w:sz w:val="26"/>
    </w:rPr>
  </w:style>
  <w:style w:type="character" w:customStyle="1" w:styleId="Title3levelChar">
    <w:name w:val="Title3_level Char"/>
    <w:basedOn w:val="DefaultParagraphFont"/>
    <w:link w:val="Title3level"/>
    <w:rsid w:val="0049335D"/>
    <w:rPr>
      <w:rFonts w:ascii="Arial" w:hAnsi="Arial"/>
      <w:b/>
      <w:color w:val="335E6E"/>
      <w:sz w:val="26"/>
      <w:lang w:val="en-GB"/>
    </w:rPr>
  </w:style>
  <w:style w:type="paragraph" w:styleId="TOC2">
    <w:name w:val="toc 2"/>
    <w:basedOn w:val="Heading02"/>
    <w:next w:val="Normal"/>
    <w:autoRedefine/>
    <w:uiPriority w:val="39"/>
    <w:unhideWhenUsed/>
    <w:rsid w:val="0070194C"/>
    <w:pPr>
      <w:numPr>
        <w:ilvl w:val="0"/>
        <w:numId w:val="0"/>
      </w:numPr>
      <w:tabs>
        <w:tab w:val="right" w:leader="dot" w:pos="9912"/>
      </w:tabs>
      <w:spacing w:before="0" w:after="0" w:line="259" w:lineRule="auto"/>
      <w:jc w:val="both"/>
      <w:outlineLvl w:val="9"/>
    </w:pPr>
    <w:rPr>
      <w:rFonts w:cstheme="minorBidi"/>
      <w:bCs/>
      <w:color w:val="auto"/>
      <w:sz w:val="22"/>
      <w:szCs w:val="22"/>
    </w:rPr>
  </w:style>
  <w:style w:type="paragraph" w:styleId="TOC3">
    <w:name w:val="toc 3"/>
    <w:basedOn w:val="Normal"/>
    <w:next w:val="Normal"/>
    <w:autoRedefine/>
    <w:uiPriority w:val="39"/>
    <w:unhideWhenUsed/>
    <w:rsid w:val="004931CC"/>
    <w:pPr>
      <w:spacing w:after="0"/>
      <w:ind w:left="480"/>
    </w:pPr>
    <w:rPr>
      <w:rFonts w:asciiTheme="minorHAnsi" w:hAnsiTheme="minorHAnsi"/>
      <w:i/>
      <w:iCs/>
      <w:sz w:val="20"/>
      <w:szCs w:val="20"/>
    </w:rPr>
  </w:style>
  <w:style w:type="paragraph" w:styleId="TOC4">
    <w:name w:val="toc 4"/>
    <w:basedOn w:val="Normal"/>
    <w:next w:val="Normal"/>
    <w:autoRedefine/>
    <w:uiPriority w:val="39"/>
    <w:unhideWhenUsed/>
    <w:rsid w:val="00424850"/>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424850"/>
    <w:pPr>
      <w:spacing w:after="0"/>
      <w:ind w:left="960"/>
    </w:pPr>
    <w:rPr>
      <w:rFonts w:asciiTheme="minorHAnsi" w:hAnsiTheme="minorHAnsi"/>
      <w:sz w:val="18"/>
      <w:szCs w:val="18"/>
    </w:rPr>
  </w:style>
  <w:style w:type="paragraph" w:styleId="TOCHeading">
    <w:name w:val="TOC Heading"/>
    <w:basedOn w:val="TOC1"/>
    <w:next w:val="Normal"/>
    <w:uiPriority w:val="39"/>
    <w:unhideWhenUsed/>
    <w:qFormat/>
    <w:rsid w:val="00424850"/>
    <w:rPr>
      <w:lang w:val="en-US"/>
    </w:rPr>
  </w:style>
  <w:style w:type="character" w:styleId="PlaceholderText">
    <w:name w:val="Placeholder Text"/>
    <w:basedOn w:val="DefaultParagraphFont"/>
    <w:uiPriority w:val="99"/>
    <w:semiHidden/>
    <w:rsid w:val="001930DA"/>
    <w:rPr>
      <w:color w:val="808080"/>
    </w:rPr>
  </w:style>
  <w:style w:type="paragraph" w:customStyle="1" w:styleId="DataLabel">
    <w:name w:val="Data Label"/>
    <w:link w:val="DataLabelChar"/>
    <w:uiPriority w:val="19"/>
    <w:rsid w:val="002850A0"/>
    <w:pPr>
      <w:tabs>
        <w:tab w:val="left" w:pos="3960"/>
        <w:tab w:val="left" w:pos="4860"/>
        <w:tab w:val="left" w:pos="6840"/>
      </w:tabs>
      <w:spacing w:after="0" w:line="240" w:lineRule="exact"/>
    </w:pPr>
    <w:rPr>
      <w:rFonts w:ascii="Georgia" w:eastAsia="Times New Roman" w:hAnsi="Georgia" w:cs="Georgia"/>
      <w:b/>
      <w:color w:val="211E1E"/>
      <w:sz w:val="18"/>
      <w:szCs w:val="18"/>
      <w:lang w:val="en-GB" w:eastAsia="it-IT"/>
    </w:rPr>
  </w:style>
  <w:style w:type="character" w:customStyle="1" w:styleId="DataLabelChar">
    <w:name w:val="Data Label Char"/>
    <w:basedOn w:val="DefaultParagraphFont"/>
    <w:link w:val="DataLabel"/>
    <w:uiPriority w:val="19"/>
    <w:rsid w:val="002850A0"/>
    <w:rPr>
      <w:rFonts w:ascii="Georgia" w:eastAsia="Times New Roman" w:hAnsi="Georgia" w:cs="Georgia"/>
      <w:b/>
      <w:color w:val="211E1E"/>
      <w:sz w:val="18"/>
      <w:szCs w:val="18"/>
      <w:lang w:val="en-GB" w:eastAsia="it-IT"/>
    </w:rPr>
  </w:style>
  <w:style w:type="paragraph" w:customStyle="1" w:styleId="ESA-Address">
    <w:name w:val="ESA-Address"/>
    <w:basedOn w:val="Normal"/>
    <w:semiHidden/>
    <w:rsid w:val="008700D4"/>
    <w:pPr>
      <w:spacing w:after="0" w:line="240" w:lineRule="auto"/>
      <w:jc w:val="right"/>
    </w:pPr>
    <w:rPr>
      <w:rFonts w:ascii="NotesEsa" w:eastAsia="Times New Roman" w:hAnsi="NotesEsa" w:cs="Times New Roman"/>
      <w:noProof/>
      <w:sz w:val="16"/>
      <w:szCs w:val="16"/>
      <w:lang w:val="en-US"/>
    </w:rPr>
  </w:style>
  <w:style w:type="character" w:customStyle="1" w:styleId="Data1">
    <w:name w:val="Data1"/>
    <w:basedOn w:val="DefaultParagraphFont"/>
    <w:uiPriority w:val="19"/>
    <w:qFormat/>
    <w:rsid w:val="00AA7719"/>
    <w:rPr>
      <w:rFonts w:ascii="Arial" w:hAnsi="Arial" w:hint="default"/>
      <w:b w:val="0"/>
      <w:bCs w:val="0"/>
      <w:sz w:val="18"/>
    </w:rPr>
  </w:style>
  <w:style w:type="paragraph" w:customStyle="1" w:styleId="StyleTT">
    <w:name w:val="StyleTT"/>
    <w:basedOn w:val="Normal"/>
    <w:link w:val="StyleTTChar"/>
    <w:autoRedefine/>
    <w:qFormat/>
    <w:rsid w:val="007D6215"/>
    <w:pPr>
      <w:spacing w:line="360" w:lineRule="auto"/>
      <w:jc w:val="both"/>
    </w:pPr>
    <w:rPr>
      <w:rFonts w:eastAsia="Arial" w:cs="Arial"/>
      <w:sz w:val="22"/>
      <w:lang w:val="en-US"/>
    </w:rPr>
  </w:style>
  <w:style w:type="character" w:customStyle="1" w:styleId="StyleTTChar">
    <w:name w:val="StyleTT Char"/>
    <w:basedOn w:val="DefaultParagraphFont"/>
    <w:link w:val="StyleTT"/>
    <w:rsid w:val="007D6215"/>
    <w:rPr>
      <w:rFonts w:ascii="Arial" w:eastAsia="Arial" w:hAnsi="Arial" w:cs="Arial"/>
      <w:lang w:val="en-US"/>
    </w:rPr>
  </w:style>
  <w:style w:type="paragraph" w:styleId="TOC6">
    <w:name w:val="toc 6"/>
    <w:basedOn w:val="Normal"/>
    <w:next w:val="Normal"/>
    <w:autoRedefine/>
    <w:uiPriority w:val="39"/>
    <w:unhideWhenUsed/>
    <w:rsid w:val="007A2305"/>
    <w:pPr>
      <w:spacing w:after="0"/>
      <w:ind w:left="1200"/>
    </w:pPr>
    <w:rPr>
      <w:rFonts w:asciiTheme="minorHAnsi" w:hAnsiTheme="minorHAnsi"/>
      <w:sz w:val="18"/>
      <w:szCs w:val="18"/>
    </w:rPr>
  </w:style>
  <w:style w:type="paragraph" w:styleId="TOC8">
    <w:name w:val="toc 8"/>
    <w:basedOn w:val="Normal"/>
    <w:next w:val="Normal"/>
    <w:autoRedefine/>
    <w:uiPriority w:val="39"/>
    <w:unhideWhenUsed/>
    <w:rsid w:val="007A2305"/>
    <w:pPr>
      <w:spacing w:after="0"/>
      <w:ind w:left="1680"/>
    </w:pPr>
    <w:rPr>
      <w:rFonts w:asciiTheme="minorHAnsi" w:hAnsiTheme="minorHAnsi"/>
      <w:sz w:val="18"/>
      <w:szCs w:val="18"/>
    </w:rPr>
  </w:style>
  <w:style w:type="paragraph" w:styleId="TOC7">
    <w:name w:val="toc 7"/>
    <w:basedOn w:val="Normal"/>
    <w:next w:val="Normal"/>
    <w:autoRedefine/>
    <w:uiPriority w:val="39"/>
    <w:unhideWhenUsed/>
    <w:rsid w:val="007A2305"/>
    <w:pPr>
      <w:spacing w:after="0"/>
      <w:ind w:left="1440"/>
    </w:pPr>
    <w:rPr>
      <w:rFonts w:asciiTheme="minorHAnsi" w:hAnsiTheme="minorHAnsi"/>
      <w:sz w:val="18"/>
      <w:szCs w:val="18"/>
    </w:rPr>
  </w:style>
  <w:style w:type="paragraph" w:styleId="TOC9">
    <w:name w:val="toc 9"/>
    <w:basedOn w:val="Normal"/>
    <w:next w:val="Normal"/>
    <w:autoRedefine/>
    <w:uiPriority w:val="39"/>
    <w:unhideWhenUsed/>
    <w:rsid w:val="007A2305"/>
    <w:pPr>
      <w:spacing w:after="0"/>
      <w:ind w:left="1920"/>
    </w:pPr>
    <w:rPr>
      <w:rFonts w:asciiTheme="minorHAnsi" w:hAnsiTheme="minorHAnsi"/>
      <w:sz w:val="18"/>
      <w:szCs w:val="18"/>
    </w:rPr>
  </w:style>
  <w:style w:type="character" w:customStyle="1" w:styleId="ListParagraphChar">
    <w:name w:val="List Paragraph Char"/>
    <w:aliases w:val="LTP - List Char"/>
    <w:basedOn w:val="DefaultParagraphFont"/>
    <w:link w:val="ListParagraph"/>
    <w:uiPriority w:val="34"/>
    <w:rsid w:val="007A2305"/>
    <w:rPr>
      <w:rFonts w:ascii="Arial" w:hAnsi="Arial"/>
      <w:sz w:val="24"/>
      <w:lang w:val="en-GB"/>
    </w:rPr>
  </w:style>
  <w:style w:type="table" w:customStyle="1" w:styleId="ESATable">
    <w:name w:val="ESA Table"/>
    <w:basedOn w:val="TableNormal"/>
    <w:uiPriority w:val="99"/>
    <w:rsid w:val="00C93B1E"/>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paragraph" w:customStyle="1" w:styleId="Default">
    <w:name w:val="Default"/>
    <w:rsid w:val="00C93B1E"/>
    <w:pPr>
      <w:autoSpaceDE w:val="0"/>
      <w:autoSpaceDN w:val="0"/>
      <w:adjustRightInd w:val="0"/>
      <w:spacing w:after="0" w:line="240" w:lineRule="auto"/>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sid w:val="002757BC"/>
    <w:rPr>
      <w:color w:val="954F72" w:themeColor="followedHyperlink"/>
      <w:u w:val="single"/>
    </w:rPr>
  </w:style>
  <w:style w:type="paragraph" w:styleId="Revision">
    <w:name w:val="Revision"/>
    <w:hidden/>
    <w:uiPriority w:val="99"/>
    <w:semiHidden/>
    <w:rsid w:val="000A4917"/>
    <w:pPr>
      <w:spacing w:after="0" w:line="240" w:lineRule="auto"/>
    </w:pPr>
    <w:rPr>
      <w:rFonts w:ascii="Arial" w:hAnsi="Arial"/>
      <w:sz w:val="24"/>
      <w:lang w:val="en-GB"/>
    </w:rPr>
  </w:style>
  <w:style w:type="character" w:styleId="CommentReference">
    <w:name w:val="annotation reference"/>
    <w:basedOn w:val="DefaultParagraphFont"/>
    <w:uiPriority w:val="99"/>
    <w:semiHidden/>
    <w:unhideWhenUsed/>
    <w:rsid w:val="00FF3836"/>
    <w:rPr>
      <w:sz w:val="16"/>
      <w:szCs w:val="16"/>
    </w:rPr>
  </w:style>
  <w:style w:type="paragraph" w:styleId="CommentText">
    <w:name w:val="annotation text"/>
    <w:basedOn w:val="Normal"/>
    <w:link w:val="CommentTextChar"/>
    <w:uiPriority w:val="99"/>
    <w:semiHidden/>
    <w:unhideWhenUsed/>
    <w:rsid w:val="00FF3836"/>
    <w:pPr>
      <w:spacing w:line="240" w:lineRule="auto"/>
    </w:pPr>
    <w:rPr>
      <w:sz w:val="20"/>
      <w:szCs w:val="20"/>
    </w:rPr>
  </w:style>
  <w:style w:type="character" w:customStyle="1" w:styleId="CommentTextChar">
    <w:name w:val="Comment Text Char"/>
    <w:basedOn w:val="DefaultParagraphFont"/>
    <w:link w:val="CommentText"/>
    <w:uiPriority w:val="99"/>
    <w:semiHidden/>
    <w:rsid w:val="00FF3836"/>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FF3836"/>
    <w:rPr>
      <w:b/>
      <w:bCs/>
    </w:rPr>
  </w:style>
  <w:style w:type="character" w:customStyle="1" w:styleId="CommentSubjectChar">
    <w:name w:val="Comment Subject Char"/>
    <w:basedOn w:val="CommentTextChar"/>
    <w:link w:val="CommentSubject"/>
    <w:uiPriority w:val="99"/>
    <w:semiHidden/>
    <w:rsid w:val="00FF3836"/>
    <w:rPr>
      <w:rFonts w:ascii="Arial" w:hAnsi="Arial"/>
      <w:b/>
      <w:bCs/>
      <w:sz w:val="20"/>
      <w:szCs w:val="20"/>
      <w:lang w:val="en-GB"/>
    </w:rPr>
  </w:style>
  <w:style w:type="character" w:styleId="UnresolvedMention">
    <w:name w:val="Unresolved Mention"/>
    <w:basedOn w:val="DefaultParagraphFont"/>
    <w:uiPriority w:val="99"/>
    <w:semiHidden/>
    <w:unhideWhenUsed/>
    <w:rsid w:val="003902C5"/>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56249">
      <w:bodyDiv w:val="1"/>
      <w:marLeft w:val="0"/>
      <w:marRight w:val="0"/>
      <w:marTop w:val="0"/>
      <w:marBottom w:val="0"/>
      <w:divBdr>
        <w:top w:val="none" w:sz="0" w:space="0" w:color="auto"/>
        <w:left w:val="none" w:sz="0" w:space="0" w:color="auto"/>
        <w:bottom w:val="none" w:sz="0" w:space="0" w:color="auto"/>
        <w:right w:val="none" w:sz="0" w:space="0" w:color="auto"/>
      </w:divBdr>
    </w:div>
    <w:div w:id="1721006009">
      <w:bodyDiv w:val="1"/>
      <w:marLeft w:val="0"/>
      <w:marRight w:val="0"/>
      <w:marTop w:val="0"/>
      <w:marBottom w:val="0"/>
      <w:divBdr>
        <w:top w:val="none" w:sz="0" w:space="0" w:color="auto"/>
        <w:left w:val="none" w:sz="0" w:space="0" w:color="auto"/>
        <w:bottom w:val="none" w:sz="0" w:space="0" w:color="auto"/>
        <w:right w:val="none" w:sz="0" w:space="0" w:color="auto"/>
      </w:divBdr>
    </w:div>
    <w:div w:id="1809466879">
      <w:bodyDiv w:val="1"/>
      <w:marLeft w:val="0"/>
      <w:marRight w:val="0"/>
      <w:marTop w:val="0"/>
      <w:marBottom w:val="0"/>
      <w:divBdr>
        <w:top w:val="none" w:sz="0" w:space="0" w:color="auto"/>
        <w:left w:val="none" w:sz="0" w:space="0" w:color="auto"/>
        <w:bottom w:val="none" w:sz="0" w:space="0" w:color="auto"/>
        <w:right w:val="none" w:sz="0" w:space="0" w:color="auto"/>
      </w:divBdr>
    </w:div>
    <w:div w:id="19547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esa.int"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esa.int/About_Us/Law_at_ESA/Highlights_of_ESA_rules_and_regulations" TargetMode="External"/><Relationship Id="rId17" Type="http://schemas.openxmlformats.org/officeDocument/2006/relationships/hyperlink" Target="mailto:dpo@esa.in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dpo@esa.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po@esa.int"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tsgetdigital.com/en/privacy-policy/"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heras\AppData\Roaming\Microsoft\Templates\2020%20ESA%20Standard%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B448BA3587431796EC73B6F33A20F6"/>
        <w:category>
          <w:name w:val="General"/>
          <w:gallery w:val="placeholder"/>
        </w:category>
        <w:types>
          <w:type w:val="bbPlcHdr"/>
        </w:types>
        <w:behaviors>
          <w:behavior w:val="content"/>
        </w:behaviors>
        <w:guid w:val="{7954184A-05F3-43B9-9B72-443F6F001292}"/>
      </w:docPartPr>
      <w:docPartBody>
        <w:p w:rsidR="00574DE6" w:rsidRDefault="00574DE6">
          <w:pPr>
            <w:pStyle w:val="E7B448BA3587431796EC73B6F33A20F6"/>
          </w:pPr>
          <w:r w:rsidRPr="00087E12">
            <w:t>[Title]</w:t>
          </w:r>
        </w:p>
      </w:docPartBody>
    </w:docPart>
    <w:docPart>
      <w:docPartPr>
        <w:name w:val="E23E8D9E21DC44C987D31BFA636D7FAF"/>
        <w:category>
          <w:name w:val="General"/>
          <w:gallery w:val="placeholder"/>
        </w:category>
        <w:types>
          <w:type w:val="bbPlcHdr"/>
        </w:types>
        <w:behaviors>
          <w:behavior w:val="content"/>
        </w:behaviors>
        <w:guid w:val="{2216977E-5F21-4AFF-92FB-63978AFEBD61}"/>
      </w:docPartPr>
      <w:docPartBody>
        <w:p w:rsidR="00032688" w:rsidRDefault="00A2564A">
          <w:r w:rsidRPr="00E711CB">
            <w:rPr>
              <w:rStyle w:val="PlaceholderText"/>
            </w:rPr>
            <w:t>[Reference]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NotesEsa">
    <w:panose1 w:val="02000506030000020004"/>
    <w:charset w:val="00"/>
    <w:family w:val="auto"/>
    <w:pitch w:val="variable"/>
    <w:sig w:usb0="800000EF" w:usb1="4000206A" w:usb2="00000000" w:usb3="00000000" w:csb0="00000093"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E6"/>
    <w:rsid w:val="00032688"/>
    <w:rsid w:val="00246774"/>
    <w:rsid w:val="0032741D"/>
    <w:rsid w:val="00574DE6"/>
    <w:rsid w:val="00731ED4"/>
    <w:rsid w:val="00A2564A"/>
    <w:rsid w:val="00A720B5"/>
    <w:rsid w:val="00BA05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B448BA3587431796EC73B6F33A20F6">
    <w:name w:val="E7B448BA3587431796EC73B6F33A20F6"/>
  </w:style>
  <w:style w:type="character" w:styleId="PlaceholderText">
    <w:name w:val="Placeholder Text"/>
    <w:basedOn w:val="DefaultParagraphFont"/>
    <w:uiPriority w:val="99"/>
    <w:semiHidden/>
    <w:rsid w:val="00A256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2D02733-65F9-4EF0-BD7A-D2DA9CF72973}">
  <we:reference id="c93ddad2-13ff-4dfb-9de4-829de886ead9"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596A1AC-E619-4B0E-8735-1DE24136C3C8}">
  <we:reference id="c021bd9a-1fad-4962-8933-113975538457" version="1.0.0.0" store="\\LIT004633\AddinManifest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SCI-SAT</Organisational_x0020_entity>
    <Document_x0020_Type xmlns="ddc99d1b-0883-4f2c-a8e6-6d8ebaa0e5d6">REC - Record</Document_x0020_Type>
    <Revision xmlns="http://schemas.microsoft.com/sharepoint/v3/fields">5</Revision>
    <In_iShare xmlns="ddc99d1b-0883-4f2c-a8e6-6d8ebaa0e5d6">false</In_iShare>
    <Classification xmlns="ddc99d1b-0883-4f2c-a8e6-6d8ebaa0e5d6">ESA UNCLASSIFIED – Releasable to the Public</Classification>
    <Issue_x0020_Date xmlns="ddc99d1b-0883-4f2c-a8e6-6d8ebaa0e5d6">2022-08-09T00:00:00+00:00</Issue_x0020_Date>
    <Issue xmlns="ddc99d1b-0883-4f2c-a8e6-6d8ebaa0e5d6">​1</Issue>
    <Reference xmlns="ddc99d1b-0883-4f2c-a8e6-6d8ebaa0e5d6"> DPNR ID#1802 – SCI-S Conferences</Reference>
    <Assign_x0020_document_x0020_reference xmlns="ddc99d1b-0883-4f2c-a8e6-6d8ebaa0e5d6">false</Assign_x0020_document_x0020_reference>
    <Classification_x0020_Caveat xmlns="ddc99d1b-0883-4f2c-a8e6-6d8ebaa0e5d6">​ESA</Classification_x0020_Caveat>
    <AutoSync xmlns="ddc99d1b-0883-4f2c-a8e6-6d8ebaa0e5d6">false</AutoSync>
    <Status xmlns="http://schemas.microsoft.com/sharepoint/v3/fields">Issued</Status>
    <_dlc_DocId xmlns="ddc99d1b-0883-4f2c-a8e6-6d8ebaa0e5d6">PKKMWAM5UKCP-335796410-1180</_dlc_DocId>
    <_dlc_DocIdUrl xmlns="ddc99d1b-0883-4f2c-a8e6-6d8ebaa0e5d6">
      <Url>https://esateamsite.sso.esa.int/DCR/PDP/_layouts/15/DocIdRedir.aspx?ID=PKKMWAM5UKCP-335796410-1180</Url>
      <Description>PKKMWAM5UKCP-335796410-1180</Description>
    </_dlc_DocIdUrl>
    <number_x0020_for_x0020_sorting_x0020_purposes xmlns="2b09211b-ea84-4967-bbe1-d63ad96db152">2</number_x0020_for_x0020_sorting_x0020_purposes>
    <Directorate xmlns="2b09211b-ea84-4967-bbe1-d63ad96db152"/>
    <Retain_x0020_until xmlns="2b09211b-ea84-4967-bbe1-d63ad96db152" xsi:nil="true"/>
    <raxa xmlns="2b09211b-ea84-4967-bbe1-d63ad96db152">Draft</rax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SA_Documents" ma:contentTypeID="0x010100B93108F87DD4F24BAE6D0E809C37974D0029142DE563383749947E8D84E2602190" ma:contentTypeVersion="53" ma:contentTypeDescription="" ma:contentTypeScope="" ma:versionID="0a935eedbc1352bdcb2e9073bfad9e29">
  <xsd:schema xmlns:xsd="http://www.w3.org/2001/XMLSchema" xmlns:xs="http://www.w3.org/2001/XMLSchema" xmlns:p="http://schemas.microsoft.com/office/2006/metadata/properties" xmlns:ns2="ddc99d1b-0883-4f2c-a8e6-6d8ebaa0e5d6" xmlns:ns3="http://schemas.microsoft.com/sharepoint/v3/fields" xmlns:ns4="2b09211b-ea84-4967-bbe1-d63ad96db152" targetNamespace="http://schemas.microsoft.com/office/2006/metadata/properties" ma:root="true" ma:fieldsID="5ce3061f615ef061089ae23c521b3c2e" ns2:_="" ns3:_="" ns4:_="">
    <xsd:import namespace="ddc99d1b-0883-4f2c-a8e6-6d8ebaa0e5d6"/>
    <xsd:import namespace="http://schemas.microsoft.com/sharepoint/v3/fields"/>
    <xsd:import namespace="2b09211b-ea84-4967-bbe1-d63ad96db152"/>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element ref="ns4:Retain_x0020_until" minOccurs="0"/>
                <xsd:element ref="ns4:Directorate" minOccurs="0"/>
                <xsd:element ref="ns4:raxa" minOccurs="0"/>
                <xsd:element ref="ns4:number_x0020_for_x0020_sorting_x0020_purpo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ma:readOnly="fals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Releasable to the Public"/>
          <xsd:enumeration value="ESA UNCLASSIFIED – For ESA Official Use Only"/>
          <xsd:enumeration value="ESA UNCLASSIFIED – Limited Distribution"/>
          <xsd:enumeration value="ESA UNCLASSIFIED – Sensitive Personal Data"/>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ma:readOnly="false">
      <xsd:simpleType>
        <xsd:restriction base="dms:Text">
          <xsd:maxLength value="255"/>
        </xsd:restriction>
      </xsd:simpleType>
    </xsd:element>
    <xsd:element name="Issue_x0020_Date" ma:index="8" nillable="true" ma:displayName="Issue Date" ma:format="DateOnly" ma:internalName="Issue_x0020_Date" ma:readOnly="fals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ma:readOnly="false">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hidden="true" ma:internalName="In_iShare" ma:readOnly="fals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ma:readOnly="false">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xsd="http://www.w3.org/2001/XMLSchema" xmlns:xs="http://www.w3.org/2001/XMLSchema" xmlns:dms="http://schemas.microsoft.com/office/2006/documentManagement/types" xmlns:pc="http://schemas.microsoft.com/office/infopath/2007/PartnerControls" targetNamespace="2b09211b-ea84-4967-bbe1-d63ad96db152" elementFormDefault="qualified">
    <xsd:import namespace="http://schemas.microsoft.com/office/2006/documentManagement/types"/>
    <xsd:import namespace="http://schemas.microsoft.com/office/infopath/2007/PartnerControls"/>
    <xsd:element name="Retain_x0020_until" ma:index="27" nillable="true" ma:displayName="Retain until" ma:format="DateOnly" ma:internalName="Retain_x0020_until">
      <xsd:simpleType>
        <xsd:restriction base="dms:DateTime"/>
      </xsd:simpleType>
    </xsd:element>
    <xsd:element name="Directorate" ma:index="28" nillable="true" ma:displayName="Directorate" ma:internalName="Directorate" ma:readOnly="false">
      <xsd:complexType>
        <xsd:complexContent>
          <xsd:extension base="dms:MultiChoice">
            <xsd:sequence>
              <xsd:element name="Value" maxOccurs="unbounded" minOccurs="0" nillable="true">
                <xsd:simpleType>
                  <xsd:restriction base="dms:Choice">
                    <xsd:enumeration value="ADMIN area"/>
                    <xsd:enumeration value="DG services"/>
                    <xsd:enumeration value="EOP"/>
                    <xsd:enumeration value="HRE"/>
                    <xsd:enumeration value="IPL"/>
                    <xsd:enumeration value="NAV"/>
                    <xsd:enumeration value="OPS"/>
                    <xsd:enumeration value="SCI"/>
                    <xsd:enumeration value="STS"/>
                    <xsd:enumeration value="TEC"/>
                    <xsd:enumeration value="TIA"/>
                  </xsd:restriction>
                </xsd:simpleType>
              </xsd:element>
            </xsd:sequence>
          </xsd:extension>
        </xsd:complexContent>
      </xsd:complexType>
    </xsd:element>
    <xsd:element name="raxa" ma:index="30" nillable="true" ma:displayName="Status" ma:internalName="raxa">
      <xsd:simpleType>
        <xsd:restriction base="dms:Text"/>
      </xsd:simpleType>
    </xsd:element>
    <xsd:element name="number_x0020_for_x0020_sorting_x0020_purposes" ma:index="31" nillable="true" ma:displayName="number for sorting purposes" ma:decimals="0" ma:internalName="number_x0020_for_x0020_sorting_x0020_purpose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ma:index="29"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4B329-7DB5-4DB6-9793-B2A004C8299B}">
  <ds:schemaRefs>
    <ds:schemaRef ds:uri="http://schemas.openxmlformats.org/package/2006/metadata/core-properties"/>
    <ds:schemaRef ds:uri="http://www.w3.org/XML/1998/namespace"/>
    <ds:schemaRef ds:uri="http://purl.org/dc/dcmitype/"/>
    <ds:schemaRef ds:uri="http://purl.org/dc/elements/1.1/"/>
    <ds:schemaRef ds:uri="2b09211b-ea84-4967-bbe1-d63ad96db152"/>
    <ds:schemaRef ds:uri="http://schemas.microsoft.com/office/2006/documentManagement/types"/>
    <ds:schemaRef ds:uri="http://schemas.microsoft.com/office/infopath/2007/PartnerControls"/>
    <ds:schemaRef ds:uri="http://purl.org/dc/terms/"/>
    <ds:schemaRef ds:uri="http://schemas.microsoft.com/sharepoint/v3/fields"/>
    <ds:schemaRef ds:uri="ddc99d1b-0883-4f2c-a8e6-6d8ebaa0e5d6"/>
    <ds:schemaRef ds:uri="http://schemas.microsoft.com/office/2006/metadata/properties"/>
  </ds:schemaRefs>
</ds:datastoreItem>
</file>

<file path=customXml/itemProps2.xml><?xml version="1.0" encoding="utf-8"?>
<ds:datastoreItem xmlns:ds="http://schemas.openxmlformats.org/officeDocument/2006/customXml" ds:itemID="{9AE37F58-5A24-4AD2-B3F0-B1A5FC57021A}">
  <ds:schemaRefs>
    <ds:schemaRef ds:uri="http://schemas.openxmlformats.org/officeDocument/2006/bibliography"/>
  </ds:schemaRefs>
</ds:datastoreItem>
</file>

<file path=customXml/itemProps3.xml><?xml version="1.0" encoding="utf-8"?>
<ds:datastoreItem xmlns:ds="http://schemas.openxmlformats.org/officeDocument/2006/customXml" ds:itemID="{4F8B3FA1-3BE9-49E5-B48A-45DD1F9A1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2b09211b-ea84-4967-bbe1-d63ad96db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9D1CB-84C0-417E-9E3C-1D07BCA7980F}">
  <ds:schemaRefs>
    <ds:schemaRef ds:uri="http://schemas.microsoft.com/sharepoint/events"/>
  </ds:schemaRefs>
</ds:datastoreItem>
</file>

<file path=customXml/itemProps5.xml><?xml version="1.0" encoding="utf-8"?>
<ds:datastoreItem xmlns:ds="http://schemas.openxmlformats.org/officeDocument/2006/customXml" ds:itemID="{4E7918E6-4719-4D9B-BD9D-B03E610DB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 ESA Standard Document</Template>
  <TotalTime>5</TotalTime>
  <Pages>8</Pages>
  <Words>2124</Words>
  <Characters>12107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SCI conference Privacy Notice - EVENT Title and DPNR ID</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 conference Privacy Notice - PLANT ESLAB 2023 DPNR#1802</dc:title>
  <dc:subject>ESA-HIF-C-PN (Privacy Notice)-8</dc:subject>
  <dc:creator>SCI PDP Team</dc:creator>
  <cp:keywords>PN, Consent, DP, Data Protection</cp:keywords>
  <dc:description>DPNR#1802 - PLANT ESLAB 2023 conference</dc:description>
  <cp:lastModifiedBy>Ana Heras</cp:lastModifiedBy>
  <cp:revision>2</cp:revision>
  <dcterms:created xsi:type="dcterms:W3CDTF">2022-12-21T23:06:00Z</dcterms:created>
  <dcterms:modified xsi:type="dcterms:W3CDTF">2022-12-21T23:06:00Z</dcterms:modified>
  <cp:category>Privacy Notice - Consent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0x010100B93108F87DD4F24BAE6D0E809C37974D0029142DE563383749947E8D84E2602190</vt:lpwstr>
  </property>
  <property fmtid="{D5CDD505-2E9C-101B-9397-08002B2CF9AE}" pid="3" name="_dlc_DocIdItemGuid">
    <vt:lpwstr>77d42a32-0f59-46dc-b79d-962f14133e83</vt:lpwstr>
  </property>
  <property fmtid="{D5CDD505-2E9C-101B-9397-08002B2CF9AE}" pid="4" name="ESATemplate">
    <vt:lpwstr>ESAStandardDocument</vt:lpwstr>
  </property>
  <property fmtid="{D5CDD505-2E9C-101B-9397-08002B2CF9AE}" pid="5" name="SiteName">
    <vt:lpwstr>ESA HQ Bertrand</vt:lpwstr>
  </property>
  <property fmtid="{D5CDD505-2E9C-101B-9397-08002B2CF9AE}" pid="6" name="SiteAddress">
    <vt:lpwstr>24 rue du Général Bertrand - CS 30798 - 75345 Paris Cedex 7 - France</vt:lpwstr>
  </property>
  <property fmtid="{D5CDD505-2E9C-101B-9397-08002B2CF9AE}" pid="7" name="EsaTemplateVersion">
    <vt:lpwstr>ESA Standard Document.dotx</vt:lpwstr>
  </property>
  <property fmtid="{D5CDD505-2E9C-101B-9397-08002B2CF9AE}" pid="8" name="MSIP_Label_3976fa30-1907-4356-8241-62ea5e1c0256_Enabled">
    <vt:lpwstr>true</vt:lpwstr>
  </property>
  <property fmtid="{D5CDD505-2E9C-101B-9397-08002B2CF9AE}" pid="9" name="MSIP_Label_3976fa30-1907-4356-8241-62ea5e1c0256_SetDate">
    <vt:lpwstr>2020-09-25T15:24:35Z</vt:lpwstr>
  </property>
  <property fmtid="{D5CDD505-2E9C-101B-9397-08002B2CF9AE}" pid="10" name="MSIP_Label_3976fa30-1907-4356-8241-62ea5e1c0256_Method">
    <vt:lpwstr>Standard</vt:lpwstr>
  </property>
  <property fmtid="{D5CDD505-2E9C-101B-9397-08002B2CF9AE}" pid="11" name="MSIP_Label_3976fa30-1907-4356-8241-62ea5e1c0256_Name">
    <vt:lpwstr>ESA UNCLASSIFIED – For ESA Official Use Only</vt:lpwstr>
  </property>
  <property fmtid="{D5CDD505-2E9C-101B-9397-08002B2CF9AE}" pid="12" name="MSIP_Label_3976fa30-1907-4356-8241-62ea5e1c0256_SiteId">
    <vt:lpwstr>9a5cacd0-2bef-4dd7-ac5c-7ebe1f54f495</vt:lpwstr>
  </property>
  <property fmtid="{D5CDD505-2E9C-101B-9397-08002B2CF9AE}" pid="13" name="MSIP_Label_3976fa30-1907-4356-8241-62ea5e1c0256_ActionId">
    <vt:lpwstr>73fb2045-d4dc-4ca3-b5fc-932b1b94403c</vt:lpwstr>
  </property>
  <property fmtid="{D5CDD505-2E9C-101B-9397-08002B2CF9AE}" pid="14" name="MSIP_Label_3976fa30-1907-4356-8241-62ea5e1c0256_ContentBits">
    <vt:lpwstr>0</vt:lpwstr>
  </property>
  <property fmtid="{D5CDD505-2E9C-101B-9397-08002B2CF9AE}" pid="15" name="bmsSiteName">
    <vt:lpwstr>Headquarters</vt:lpwstr>
  </property>
  <property fmtid="{D5CDD505-2E9C-101B-9397-08002B2CF9AE}" pid="16" name="ESAVersion">
    <vt:lpwstr>Release: 5G  v1.1</vt:lpwstr>
  </property>
  <property fmtid="{D5CDD505-2E9C-101B-9397-08002B2CF9AE}" pid="17" name="bmsSitename2">
    <vt:lpwstr>Headquarters - Mario Nikis</vt:lpwstr>
  </property>
  <property fmtid="{D5CDD505-2E9C-101B-9397-08002B2CF9AE}" pid="18" name="Document ID Value">
    <vt:lpwstr>PKKMWAM5UKCP-335796410-928</vt:lpwstr>
  </property>
  <property fmtid="{D5CDD505-2E9C-101B-9397-08002B2CF9AE}" pid="19" name="bmsAddress">
    <vt:lpwstr>8-10 rue Mario Nikis_x000d_
F-75738 Paris Cedex 15_x000d_
France</vt:lpwstr>
  </property>
  <property fmtid="{D5CDD505-2E9C-101B-9397-08002B2CF9AE}" pid="20" name="CAVEAT_Separator">
    <vt:lpwstr> </vt:lpwstr>
  </property>
  <property fmtid="{D5CDD505-2E9C-101B-9397-08002B2CF9AE}" pid="21" name="ESADoctype">
    <vt:lpwstr>ESA_BLANK</vt:lpwstr>
  </property>
  <property fmtid="{D5CDD505-2E9C-101B-9397-08002B2CF9AE}" pid="22" name="ESA Version">
    <vt:lpwstr>Release: 5G  v1.4</vt:lpwstr>
  </property>
  <property fmtid="{D5CDD505-2E9C-101B-9397-08002B2CF9AE}" pid="23" name="Document Type Full">
    <vt:lpwstr/>
  </property>
  <property fmtid="{D5CDD505-2E9C-101B-9397-08002B2CF9AE}" pid="24" name="bmsPhoneFax">
    <vt:lpwstr>T +33 (0)1 53 69 76 54_x000d_
F +33 (0)1 53 69 75 60_x000d_
www.esa.int</vt:lpwstr>
  </property>
</Properties>
</file>